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F95BE" w14:textId="77777777" w:rsidR="005137DE" w:rsidRPr="00903F41" w:rsidRDefault="00BF5E6B" w:rsidP="005137DE">
      <w:pPr>
        <w:jc w:val="center"/>
        <w:rPr>
          <w:rFonts w:ascii="Berlin Sans FB Demi" w:hAnsi="Berlin Sans FB Demi"/>
          <w:b/>
          <w:sz w:val="52"/>
          <w:szCs w:val="52"/>
        </w:rPr>
      </w:pPr>
      <w:r>
        <w:rPr>
          <w:rFonts w:ascii="Berlin Sans FB Demi" w:hAnsi="Berlin Sans FB Demi"/>
          <w:b/>
          <w:sz w:val="52"/>
          <w:szCs w:val="52"/>
        </w:rPr>
        <w:t>Title of paper title of paper title of paper title of paper</w:t>
      </w:r>
    </w:p>
    <w:p w14:paraId="6C7077E8" w14:textId="77777777" w:rsidR="007A18D5" w:rsidRDefault="007A18D5">
      <w:pPr>
        <w:rPr>
          <w:rFonts w:ascii="Calibri" w:hAnsi="Calibri"/>
          <w:sz w:val="32"/>
          <w:szCs w:val="22"/>
        </w:rPr>
      </w:pPr>
    </w:p>
    <w:p w14:paraId="31B4EFF9" w14:textId="77777777" w:rsidR="005137DE" w:rsidRPr="000C6DB3" w:rsidRDefault="00BF5E6B" w:rsidP="00A34A2F">
      <w:pPr>
        <w:jc w:val="center"/>
        <w:rPr>
          <w:rFonts w:ascii="Calibri" w:hAnsi="Calibri"/>
          <w:b/>
          <w:szCs w:val="22"/>
        </w:rPr>
      </w:pPr>
      <w:r>
        <w:rPr>
          <w:rFonts w:ascii="Calibri" w:hAnsi="Calibri"/>
          <w:b/>
          <w:szCs w:val="22"/>
        </w:rPr>
        <w:t xml:space="preserve">First Author, Second </w:t>
      </w:r>
      <w:proofErr w:type="gramStart"/>
      <w:r>
        <w:rPr>
          <w:rFonts w:ascii="Calibri" w:hAnsi="Calibri"/>
          <w:b/>
          <w:szCs w:val="22"/>
        </w:rPr>
        <w:t>Author</w:t>
      </w:r>
      <w:proofErr w:type="gramEnd"/>
      <w:r>
        <w:rPr>
          <w:rFonts w:ascii="Calibri" w:hAnsi="Calibri"/>
          <w:b/>
          <w:szCs w:val="22"/>
        </w:rPr>
        <w:t xml:space="preserve"> </w:t>
      </w:r>
      <w:r w:rsidRPr="00BF5E6B">
        <w:rPr>
          <w:rFonts w:ascii="Calibri" w:hAnsi="Calibri"/>
          <w:szCs w:val="22"/>
        </w:rPr>
        <w:t>and</w:t>
      </w:r>
      <w:r>
        <w:rPr>
          <w:rFonts w:ascii="Calibri" w:hAnsi="Calibri"/>
          <w:b/>
          <w:szCs w:val="22"/>
        </w:rPr>
        <w:t xml:space="preserve"> Third Author</w:t>
      </w:r>
    </w:p>
    <w:p w14:paraId="0567047E" w14:textId="77777777" w:rsidR="000C6DB3" w:rsidRDefault="00BF5E6B" w:rsidP="00A34A2F">
      <w:pPr>
        <w:jc w:val="center"/>
        <w:rPr>
          <w:rFonts w:ascii="Calibri" w:hAnsi="Calibri"/>
          <w:sz w:val="22"/>
          <w:szCs w:val="22"/>
        </w:rPr>
      </w:pPr>
      <w:proofErr w:type="spellStart"/>
      <w:r>
        <w:rPr>
          <w:rFonts w:ascii="Calibri" w:hAnsi="Calibri"/>
          <w:sz w:val="22"/>
          <w:szCs w:val="22"/>
        </w:rPr>
        <w:t>Affliation</w:t>
      </w:r>
      <w:proofErr w:type="spellEnd"/>
      <w:r>
        <w:rPr>
          <w:rFonts w:ascii="Calibri" w:hAnsi="Calibri"/>
          <w:sz w:val="22"/>
          <w:szCs w:val="22"/>
        </w:rPr>
        <w:t xml:space="preserve"> (Organization)</w:t>
      </w:r>
      <w:r w:rsidR="000C6DB3">
        <w:rPr>
          <w:rFonts w:ascii="Calibri" w:hAnsi="Calibri"/>
          <w:sz w:val="22"/>
          <w:szCs w:val="22"/>
        </w:rPr>
        <w:t>,</w:t>
      </w:r>
    </w:p>
    <w:p w14:paraId="5C2411DD" w14:textId="77777777" w:rsidR="005137DE" w:rsidRPr="000C6DB3" w:rsidRDefault="00BF5E6B" w:rsidP="00A34A2F">
      <w:pPr>
        <w:jc w:val="center"/>
        <w:rPr>
          <w:rFonts w:ascii="Calibri" w:hAnsi="Calibri"/>
          <w:sz w:val="22"/>
          <w:szCs w:val="22"/>
        </w:rPr>
      </w:pPr>
      <w:r>
        <w:rPr>
          <w:rFonts w:ascii="Calibri" w:hAnsi="Calibri"/>
          <w:sz w:val="22"/>
          <w:szCs w:val="22"/>
        </w:rPr>
        <w:t xml:space="preserve">Address </w:t>
      </w:r>
      <w:proofErr w:type="spellStart"/>
      <w:r>
        <w:rPr>
          <w:rFonts w:ascii="Calibri" w:hAnsi="Calibri"/>
          <w:sz w:val="22"/>
          <w:szCs w:val="22"/>
        </w:rPr>
        <w:t>address</w:t>
      </w:r>
      <w:proofErr w:type="spellEnd"/>
      <w:r>
        <w:rPr>
          <w:rFonts w:ascii="Calibri" w:hAnsi="Calibri"/>
          <w:sz w:val="22"/>
          <w:szCs w:val="22"/>
        </w:rPr>
        <w:t xml:space="preserve"> </w:t>
      </w:r>
      <w:proofErr w:type="spellStart"/>
      <w:r>
        <w:rPr>
          <w:rFonts w:ascii="Calibri" w:hAnsi="Calibri"/>
          <w:sz w:val="22"/>
          <w:szCs w:val="22"/>
        </w:rPr>
        <w:t>address</w:t>
      </w:r>
      <w:proofErr w:type="spellEnd"/>
      <w:r>
        <w:rPr>
          <w:rFonts w:ascii="Calibri" w:hAnsi="Calibri"/>
          <w:sz w:val="22"/>
          <w:szCs w:val="22"/>
        </w:rPr>
        <w:t xml:space="preserve"> </w:t>
      </w:r>
      <w:proofErr w:type="spellStart"/>
      <w:r>
        <w:rPr>
          <w:rFonts w:ascii="Calibri" w:hAnsi="Calibri"/>
          <w:sz w:val="22"/>
          <w:szCs w:val="22"/>
        </w:rPr>
        <w:t>address</w:t>
      </w:r>
      <w:proofErr w:type="spellEnd"/>
      <w:r>
        <w:rPr>
          <w:rFonts w:ascii="Calibri" w:hAnsi="Calibri"/>
          <w:sz w:val="22"/>
          <w:szCs w:val="22"/>
        </w:rPr>
        <w:t xml:space="preserve"> </w:t>
      </w:r>
      <w:proofErr w:type="spellStart"/>
      <w:r>
        <w:rPr>
          <w:rFonts w:ascii="Calibri" w:hAnsi="Calibri"/>
          <w:sz w:val="22"/>
          <w:szCs w:val="22"/>
        </w:rPr>
        <w:t>address</w:t>
      </w:r>
      <w:proofErr w:type="spellEnd"/>
    </w:p>
    <w:p w14:paraId="6ECE3F0C" w14:textId="77777777" w:rsidR="005137DE" w:rsidRDefault="00BF5E6B" w:rsidP="00A34A2F">
      <w:pPr>
        <w:jc w:val="center"/>
        <w:rPr>
          <w:rFonts w:ascii="Calibri" w:hAnsi="Calibri"/>
          <w:sz w:val="22"/>
          <w:szCs w:val="22"/>
        </w:rPr>
      </w:pPr>
      <w:r>
        <w:rPr>
          <w:rFonts w:ascii="Calibri" w:hAnsi="Calibri"/>
          <w:sz w:val="22"/>
          <w:szCs w:val="22"/>
        </w:rPr>
        <w:t>City</w:t>
      </w:r>
      <w:r w:rsidR="000C6DB3">
        <w:rPr>
          <w:rFonts w:ascii="Calibri" w:hAnsi="Calibri"/>
          <w:sz w:val="22"/>
          <w:szCs w:val="22"/>
        </w:rPr>
        <w:t xml:space="preserve">, </w:t>
      </w:r>
      <w:r>
        <w:rPr>
          <w:rFonts w:ascii="Calibri" w:hAnsi="Calibri"/>
          <w:sz w:val="22"/>
          <w:szCs w:val="22"/>
        </w:rPr>
        <w:t>State</w:t>
      </w:r>
      <w:r w:rsidR="000C6DB3">
        <w:rPr>
          <w:rFonts w:ascii="Calibri" w:hAnsi="Calibri"/>
          <w:sz w:val="22"/>
          <w:szCs w:val="22"/>
        </w:rPr>
        <w:t xml:space="preserve">, </w:t>
      </w:r>
      <w:r>
        <w:rPr>
          <w:rFonts w:ascii="Calibri" w:hAnsi="Calibri"/>
          <w:sz w:val="22"/>
          <w:szCs w:val="22"/>
        </w:rPr>
        <w:t>COUNTRY</w:t>
      </w:r>
    </w:p>
    <w:p w14:paraId="7955A18C" w14:textId="77777777" w:rsidR="005137DE" w:rsidRPr="000C6DB3" w:rsidRDefault="005137DE" w:rsidP="00A34A2F">
      <w:pPr>
        <w:jc w:val="center"/>
        <w:rPr>
          <w:rFonts w:ascii="Calibri" w:hAnsi="Calibri"/>
          <w:sz w:val="22"/>
          <w:szCs w:val="22"/>
        </w:rPr>
      </w:pPr>
      <w:r w:rsidRPr="000C6DB3">
        <w:rPr>
          <w:rFonts w:ascii="Calibri" w:hAnsi="Calibri"/>
          <w:sz w:val="22"/>
          <w:szCs w:val="22"/>
        </w:rPr>
        <w:t xml:space="preserve">e-mail: </w:t>
      </w:r>
      <w:r w:rsidR="00BF5E6B">
        <w:rPr>
          <w:rFonts w:ascii="Calibri" w:hAnsi="Calibri"/>
          <w:sz w:val="22"/>
          <w:szCs w:val="22"/>
        </w:rPr>
        <w:t>firstauthor</w:t>
      </w:r>
      <w:r w:rsidR="00300797" w:rsidRPr="00300797">
        <w:rPr>
          <w:rFonts w:ascii="Calibri" w:hAnsi="Calibri"/>
          <w:sz w:val="22"/>
          <w:szCs w:val="22"/>
        </w:rPr>
        <w:t>@</w:t>
      </w:r>
      <w:r w:rsidR="00BF5E6B">
        <w:rPr>
          <w:rFonts w:ascii="Calibri" w:hAnsi="Calibri"/>
          <w:sz w:val="22"/>
          <w:szCs w:val="22"/>
        </w:rPr>
        <w:t>email.com</w:t>
      </w:r>
      <w:r w:rsidR="00300797">
        <w:rPr>
          <w:rFonts w:ascii="Calibri" w:hAnsi="Calibri"/>
          <w:sz w:val="22"/>
          <w:szCs w:val="22"/>
        </w:rPr>
        <w:t xml:space="preserve">; </w:t>
      </w:r>
      <w:r w:rsidR="00BF5E6B" w:rsidRPr="00BF5E6B">
        <w:rPr>
          <w:rFonts w:ascii="Calibri" w:hAnsi="Calibri"/>
          <w:sz w:val="22"/>
          <w:szCs w:val="22"/>
        </w:rPr>
        <w:t>secondauthor@email.com</w:t>
      </w:r>
      <w:r w:rsidR="00BF5E6B">
        <w:rPr>
          <w:rFonts w:ascii="Calibri" w:hAnsi="Calibri"/>
          <w:sz w:val="22"/>
          <w:szCs w:val="22"/>
        </w:rPr>
        <w:t>; thirdauthor@email.com</w:t>
      </w:r>
    </w:p>
    <w:p w14:paraId="6523712B" w14:textId="77777777" w:rsidR="005137DE" w:rsidRDefault="005137DE" w:rsidP="005137DE">
      <w:pPr>
        <w:jc w:val="center"/>
        <w:rPr>
          <w:rFonts w:ascii="Calibri" w:hAnsi="Calibri"/>
          <w:b/>
          <w:sz w:val="22"/>
          <w:szCs w:val="22"/>
        </w:rPr>
      </w:pPr>
    </w:p>
    <w:p w14:paraId="1BB95B76" w14:textId="77777777" w:rsidR="00597223" w:rsidRDefault="00597223" w:rsidP="005137DE">
      <w:pPr>
        <w:jc w:val="center"/>
        <w:rPr>
          <w:rFonts w:ascii="Calibri" w:hAnsi="Calibri"/>
          <w:b/>
          <w:sz w:val="22"/>
          <w:szCs w:val="22"/>
        </w:rPr>
      </w:pPr>
    </w:p>
    <w:p w14:paraId="30F6735E" w14:textId="77777777" w:rsidR="005137DE" w:rsidRDefault="005137DE" w:rsidP="005137DE">
      <w:pPr>
        <w:jc w:val="both"/>
        <w:rPr>
          <w:rFonts w:ascii="Calibri" w:hAnsi="Calibri"/>
          <w:b/>
          <w:sz w:val="22"/>
          <w:szCs w:val="22"/>
        </w:rPr>
      </w:pPr>
      <w:r w:rsidRPr="00DD3D1D">
        <w:rPr>
          <w:rFonts w:ascii="Calibri" w:hAnsi="Calibri"/>
          <w:b/>
          <w:sz w:val="22"/>
          <w:szCs w:val="22"/>
        </w:rPr>
        <w:t>ABSTRACT</w:t>
      </w:r>
    </w:p>
    <w:p w14:paraId="79B4AB25" w14:textId="77777777" w:rsidR="00BF5E6B" w:rsidRPr="00951C83" w:rsidRDefault="00BF5E6B" w:rsidP="00BF5E6B">
      <w:pPr>
        <w:autoSpaceDE w:val="0"/>
        <w:autoSpaceDN w:val="0"/>
        <w:adjustRightInd w:val="0"/>
        <w:jc w:val="both"/>
        <w:rPr>
          <w:rFonts w:ascii="Calibri" w:eastAsia="Calibri" w:hAnsi="Calibri"/>
          <w:i/>
          <w:sz w:val="20"/>
          <w:szCs w:val="20"/>
          <w:lang w:val="en-MY" w:eastAsia="en-MY"/>
        </w:rPr>
      </w:pPr>
      <w:r>
        <w:rPr>
          <w:rFonts w:ascii="Calibri" w:eastAsia="Calibri" w:hAnsi="Calibri"/>
          <w:i/>
          <w:sz w:val="20"/>
          <w:szCs w:val="20"/>
          <w:lang w:val="en-MY" w:eastAsia="en-MY"/>
        </w:rPr>
        <w:t>Write your abstract here write your abstract here</w:t>
      </w:r>
      <w:r w:rsidRPr="00BF5E6B">
        <w:rPr>
          <w:rFonts w:ascii="Calibri" w:eastAsia="Calibri" w:hAnsi="Calibri"/>
          <w:i/>
          <w:sz w:val="20"/>
          <w:szCs w:val="20"/>
          <w:lang w:val="en-MY" w:eastAsia="en-MY"/>
        </w:rPr>
        <w:t xml:space="preserve"> </w:t>
      </w:r>
      <w:r>
        <w:rPr>
          <w:rFonts w:ascii="Calibri" w:eastAsia="Calibri" w:hAnsi="Calibri"/>
          <w:i/>
          <w:sz w:val="20"/>
          <w:szCs w:val="20"/>
          <w:lang w:val="en-MY" w:eastAsia="en-MY"/>
        </w:rPr>
        <w:t>write your abstract here write your abstract here</w:t>
      </w:r>
      <w:r w:rsidRPr="00BF5E6B">
        <w:rPr>
          <w:rFonts w:ascii="Calibri" w:eastAsia="Calibri" w:hAnsi="Calibri"/>
          <w:i/>
          <w:sz w:val="20"/>
          <w:szCs w:val="20"/>
          <w:lang w:val="en-MY" w:eastAsia="en-MY"/>
        </w:rPr>
        <w:t xml:space="preserve"> </w:t>
      </w:r>
      <w:r>
        <w:rPr>
          <w:rFonts w:ascii="Calibri" w:eastAsia="Calibri" w:hAnsi="Calibri"/>
          <w:i/>
          <w:sz w:val="20"/>
          <w:szCs w:val="20"/>
          <w:lang w:val="en-MY" w:eastAsia="en-MY"/>
        </w:rPr>
        <w:t>write your abstract here write your abstract here</w:t>
      </w:r>
      <w:r w:rsidRPr="00BF5E6B">
        <w:rPr>
          <w:rFonts w:ascii="Calibri" w:eastAsia="Calibri" w:hAnsi="Calibri"/>
          <w:i/>
          <w:sz w:val="20"/>
          <w:szCs w:val="20"/>
          <w:lang w:val="en-MY" w:eastAsia="en-MY"/>
        </w:rPr>
        <w:t xml:space="preserve"> </w:t>
      </w:r>
      <w:r>
        <w:rPr>
          <w:rFonts w:ascii="Calibri" w:eastAsia="Calibri" w:hAnsi="Calibri"/>
          <w:i/>
          <w:sz w:val="20"/>
          <w:szCs w:val="20"/>
          <w:lang w:val="en-MY" w:eastAsia="en-MY"/>
        </w:rPr>
        <w:t>write your abstract here write your abstract here</w:t>
      </w:r>
      <w:r w:rsidRPr="00BF5E6B">
        <w:rPr>
          <w:rFonts w:ascii="Calibri" w:eastAsia="Calibri" w:hAnsi="Calibri"/>
          <w:i/>
          <w:sz w:val="20"/>
          <w:szCs w:val="20"/>
          <w:lang w:val="en-MY" w:eastAsia="en-MY"/>
        </w:rPr>
        <w:t xml:space="preserve"> </w:t>
      </w:r>
      <w:r>
        <w:rPr>
          <w:rFonts w:ascii="Calibri" w:eastAsia="Calibri" w:hAnsi="Calibri"/>
          <w:i/>
          <w:sz w:val="20"/>
          <w:szCs w:val="20"/>
          <w:lang w:val="en-MY" w:eastAsia="en-MY"/>
        </w:rPr>
        <w:t>write your abstract here write your abstract here</w:t>
      </w:r>
      <w:r w:rsidRPr="00BF5E6B">
        <w:rPr>
          <w:rFonts w:ascii="Calibri" w:eastAsia="Calibri" w:hAnsi="Calibri"/>
          <w:i/>
          <w:sz w:val="20"/>
          <w:szCs w:val="20"/>
          <w:lang w:val="en-MY" w:eastAsia="en-MY"/>
        </w:rPr>
        <w:t xml:space="preserve"> </w:t>
      </w:r>
      <w:r>
        <w:rPr>
          <w:rFonts w:ascii="Calibri" w:eastAsia="Calibri" w:hAnsi="Calibri"/>
          <w:i/>
          <w:sz w:val="20"/>
          <w:szCs w:val="20"/>
          <w:lang w:val="en-MY" w:eastAsia="en-MY"/>
        </w:rPr>
        <w:t>write your abstract here write your abstract here</w:t>
      </w:r>
      <w:r w:rsidRPr="00BF5E6B">
        <w:rPr>
          <w:rFonts w:ascii="Calibri" w:eastAsia="Calibri" w:hAnsi="Calibri"/>
          <w:i/>
          <w:sz w:val="20"/>
          <w:szCs w:val="20"/>
          <w:lang w:val="en-MY" w:eastAsia="en-MY"/>
        </w:rPr>
        <w:t xml:space="preserve"> </w:t>
      </w:r>
      <w:r>
        <w:rPr>
          <w:rFonts w:ascii="Calibri" w:eastAsia="Calibri" w:hAnsi="Calibri"/>
          <w:i/>
          <w:sz w:val="20"/>
          <w:szCs w:val="20"/>
          <w:lang w:val="en-MY" w:eastAsia="en-MY"/>
        </w:rPr>
        <w:t>write your abstract here write your abstract here</w:t>
      </w:r>
      <w:r w:rsidRPr="00BF5E6B">
        <w:rPr>
          <w:rFonts w:ascii="Calibri" w:eastAsia="Calibri" w:hAnsi="Calibri"/>
          <w:i/>
          <w:sz w:val="20"/>
          <w:szCs w:val="20"/>
          <w:lang w:val="en-MY" w:eastAsia="en-MY"/>
        </w:rPr>
        <w:t xml:space="preserve"> </w:t>
      </w:r>
      <w:r>
        <w:rPr>
          <w:rFonts w:ascii="Calibri" w:eastAsia="Calibri" w:hAnsi="Calibri"/>
          <w:i/>
          <w:sz w:val="20"/>
          <w:szCs w:val="20"/>
          <w:lang w:val="en-MY" w:eastAsia="en-MY"/>
        </w:rPr>
        <w:t>write your abstract here write your abstract here</w:t>
      </w:r>
      <w:r w:rsidRPr="00BF5E6B">
        <w:rPr>
          <w:rFonts w:ascii="Calibri" w:eastAsia="Calibri" w:hAnsi="Calibri"/>
          <w:i/>
          <w:sz w:val="20"/>
          <w:szCs w:val="20"/>
          <w:lang w:val="en-MY" w:eastAsia="en-MY"/>
        </w:rPr>
        <w:t xml:space="preserve"> </w:t>
      </w:r>
      <w:r>
        <w:rPr>
          <w:rFonts w:ascii="Calibri" w:eastAsia="Calibri" w:hAnsi="Calibri"/>
          <w:i/>
          <w:sz w:val="20"/>
          <w:szCs w:val="20"/>
          <w:lang w:val="en-MY" w:eastAsia="en-MY"/>
        </w:rPr>
        <w:t>write your abstract here write your abstract here</w:t>
      </w:r>
      <w:r w:rsidRPr="00BF5E6B">
        <w:rPr>
          <w:rFonts w:ascii="Calibri" w:eastAsia="Calibri" w:hAnsi="Calibri"/>
          <w:i/>
          <w:sz w:val="20"/>
          <w:szCs w:val="20"/>
          <w:lang w:val="en-MY" w:eastAsia="en-MY"/>
        </w:rPr>
        <w:t xml:space="preserve"> </w:t>
      </w:r>
      <w:r>
        <w:rPr>
          <w:rFonts w:ascii="Calibri" w:eastAsia="Calibri" w:hAnsi="Calibri"/>
          <w:i/>
          <w:sz w:val="20"/>
          <w:szCs w:val="20"/>
          <w:lang w:val="en-MY" w:eastAsia="en-MY"/>
        </w:rPr>
        <w:t>write your abstract here write your abstract here</w:t>
      </w:r>
      <w:r w:rsidRPr="00BF5E6B">
        <w:rPr>
          <w:rFonts w:ascii="Calibri" w:eastAsia="Calibri" w:hAnsi="Calibri"/>
          <w:i/>
          <w:sz w:val="20"/>
          <w:szCs w:val="20"/>
          <w:lang w:val="en-MY" w:eastAsia="en-MY"/>
        </w:rPr>
        <w:t xml:space="preserve"> </w:t>
      </w:r>
      <w:r>
        <w:rPr>
          <w:rFonts w:ascii="Calibri" w:eastAsia="Calibri" w:hAnsi="Calibri"/>
          <w:i/>
          <w:sz w:val="20"/>
          <w:szCs w:val="20"/>
          <w:lang w:val="en-MY" w:eastAsia="en-MY"/>
        </w:rPr>
        <w:t>write your abstract here write your abstract here write your abstract here write your abstract here</w:t>
      </w:r>
      <w:r w:rsidRPr="00BF5E6B">
        <w:rPr>
          <w:rFonts w:ascii="Calibri" w:eastAsia="Calibri" w:hAnsi="Calibri"/>
          <w:i/>
          <w:sz w:val="20"/>
          <w:szCs w:val="20"/>
          <w:lang w:val="en-MY" w:eastAsia="en-MY"/>
        </w:rPr>
        <w:t xml:space="preserve"> </w:t>
      </w:r>
      <w:r>
        <w:rPr>
          <w:rFonts w:ascii="Calibri" w:eastAsia="Calibri" w:hAnsi="Calibri"/>
          <w:i/>
          <w:sz w:val="20"/>
          <w:szCs w:val="20"/>
          <w:lang w:val="en-MY" w:eastAsia="en-MY"/>
        </w:rPr>
        <w:t>write your abstract here write your abstract here write your abstract here write your abstract here.</w:t>
      </w:r>
    </w:p>
    <w:p w14:paraId="2316AE04" w14:textId="77777777" w:rsidR="00DA0C4B" w:rsidRPr="00951C83" w:rsidRDefault="00DA0C4B" w:rsidP="004458FF">
      <w:pPr>
        <w:autoSpaceDE w:val="0"/>
        <w:autoSpaceDN w:val="0"/>
        <w:adjustRightInd w:val="0"/>
        <w:jc w:val="both"/>
        <w:rPr>
          <w:rFonts w:ascii="Calibri" w:eastAsia="Calibri" w:hAnsi="Calibri"/>
          <w:i/>
          <w:sz w:val="20"/>
          <w:szCs w:val="20"/>
          <w:lang w:val="en-MY" w:eastAsia="en-MY"/>
        </w:rPr>
      </w:pPr>
    </w:p>
    <w:p w14:paraId="381EA7CB" w14:textId="77777777" w:rsidR="005137DE" w:rsidRPr="00DA0C4B" w:rsidRDefault="005137DE" w:rsidP="005137DE">
      <w:pPr>
        <w:jc w:val="both"/>
        <w:rPr>
          <w:rFonts w:ascii="Calibri" w:hAnsi="Calibri"/>
          <w:sz w:val="20"/>
          <w:szCs w:val="20"/>
        </w:rPr>
      </w:pPr>
      <w:r w:rsidRPr="00DA0C4B">
        <w:rPr>
          <w:rFonts w:ascii="Calibri" w:hAnsi="Calibri"/>
          <w:b/>
          <w:sz w:val="20"/>
          <w:szCs w:val="20"/>
        </w:rPr>
        <w:t>Keywords:</w:t>
      </w:r>
      <w:r w:rsidR="007552D8" w:rsidRPr="00DA0C4B">
        <w:rPr>
          <w:rFonts w:ascii="Calibri" w:hAnsi="Calibri"/>
          <w:b/>
          <w:sz w:val="20"/>
          <w:szCs w:val="20"/>
        </w:rPr>
        <w:t xml:space="preserve"> </w:t>
      </w:r>
      <w:r w:rsidR="00BF5E6B">
        <w:rPr>
          <w:rFonts w:ascii="Calibri" w:hAnsi="Calibri"/>
          <w:sz w:val="20"/>
          <w:szCs w:val="20"/>
        </w:rPr>
        <w:t>Keyword1; Keyword2; Keyword3; Keyword4; Keyword5</w:t>
      </w:r>
    </w:p>
    <w:p w14:paraId="0B17F682" w14:textId="77777777" w:rsidR="005137DE" w:rsidRPr="009C64DE" w:rsidRDefault="005137DE" w:rsidP="005137DE">
      <w:pPr>
        <w:jc w:val="both"/>
        <w:rPr>
          <w:rFonts w:ascii="Calibri" w:hAnsi="Calibri"/>
          <w:sz w:val="22"/>
          <w:szCs w:val="22"/>
        </w:rPr>
      </w:pPr>
    </w:p>
    <w:p w14:paraId="315891F3" w14:textId="77777777" w:rsidR="005137DE" w:rsidRPr="00DD3D1D" w:rsidRDefault="005137DE" w:rsidP="005137DE">
      <w:pPr>
        <w:jc w:val="both"/>
        <w:rPr>
          <w:rFonts w:ascii="Calibri" w:hAnsi="Calibri"/>
          <w:b/>
          <w:sz w:val="22"/>
          <w:szCs w:val="22"/>
        </w:rPr>
      </w:pPr>
    </w:p>
    <w:p w14:paraId="2DE3DE03" w14:textId="77777777" w:rsidR="005137DE" w:rsidRPr="00DD3D1D" w:rsidRDefault="005137DE" w:rsidP="005137DE">
      <w:pPr>
        <w:jc w:val="both"/>
        <w:rPr>
          <w:rFonts w:ascii="Calibri" w:hAnsi="Calibri"/>
          <w:b/>
          <w:sz w:val="22"/>
          <w:szCs w:val="22"/>
        </w:rPr>
      </w:pPr>
      <w:r w:rsidRPr="00DD3D1D">
        <w:rPr>
          <w:rFonts w:ascii="Calibri" w:hAnsi="Calibri"/>
          <w:b/>
          <w:sz w:val="22"/>
          <w:szCs w:val="22"/>
        </w:rPr>
        <w:t>INTRODUCTION</w:t>
      </w:r>
      <w:r w:rsidR="00210A74">
        <w:rPr>
          <w:rFonts w:ascii="Calibri" w:hAnsi="Calibri"/>
          <w:b/>
          <w:sz w:val="22"/>
          <w:szCs w:val="22"/>
        </w:rPr>
        <w:t xml:space="preserve"> (Note: Author-date citation for references cited in text)</w:t>
      </w:r>
    </w:p>
    <w:p w14:paraId="19C8DE8D" w14:textId="77777777" w:rsidR="00EC08A8" w:rsidRDefault="00EC08A8" w:rsidP="005137DE">
      <w:pPr>
        <w:jc w:val="both"/>
        <w:rPr>
          <w:rFonts w:ascii="Calibri" w:hAnsi="Calibri"/>
          <w:sz w:val="22"/>
          <w:szCs w:val="22"/>
        </w:rPr>
      </w:pPr>
    </w:p>
    <w:p w14:paraId="4A0E894F" w14:textId="77777777" w:rsidR="0010072F" w:rsidRPr="00BF5E6B" w:rsidRDefault="00BF5E6B" w:rsidP="002E036B">
      <w:pPr>
        <w:jc w:val="both"/>
        <w:rPr>
          <w:rFonts w:ascii="Calibri" w:hAnsi="Calibri"/>
          <w:sz w:val="22"/>
          <w:szCs w:val="22"/>
        </w:rPr>
      </w:pPr>
      <w:r>
        <w:rPr>
          <w:rFonts w:ascii="Calibri" w:hAnsi="Calibri" w:cs="Arial"/>
          <w:color w:val="000000"/>
          <w:sz w:val="22"/>
          <w:szCs w:val="22"/>
        </w:rPr>
        <w:t xml:space="preserve">This </w:t>
      </w:r>
      <w:r w:rsidRPr="00BF5E6B">
        <w:rPr>
          <w:rFonts w:ascii="Calibri" w:hAnsi="Calibri" w:cs="Arial"/>
          <w:color w:val="000000"/>
          <w:sz w:val="22"/>
          <w:szCs w:val="22"/>
        </w:rPr>
        <w:t>is a beginning section which states the purpose and goals of the following writing. It is usually interesting that intrigues the reader and causes him or her to want to read on.</w:t>
      </w:r>
    </w:p>
    <w:p w14:paraId="2AB67D7B" w14:textId="77777777" w:rsidR="00210A74" w:rsidRDefault="00BF5E6B" w:rsidP="002E036B">
      <w:pPr>
        <w:tabs>
          <w:tab w:val="left" w:pos="6232"/>
        </w:tabs>
        <w:jc w:val="both"/>
        <w:rPr>
          <w:rFonts w:ascii="Calibri" w:hAnsi="Calibri" w:cs="Arial"/>
          <w:color w:val="000000"/>
          <w:sz w:val="22"/>
          <w:szCs w:val="22"/>
        </w:rPr>
      </w:pPr>
      <w:r>
        <w:rPr>
          <w:rFonts w:ascii="Calibri" w:hAnsi="Calibri" w:cs="Arial"/>
          <w:color w:val="000000"/>
          <w:sz w:val="22"/>
          <w:szCs w:val="22"/>
        </w:rPr>
        <w:t xml:space="preserve">This </w:t>
      </w:r>
      <w:r w:rsidRPr="00BF5E6B">
        <w:rPr>
          <w:rFonts w:ascii="Calibri" w:hAnsi="Calibri" w:cs="Arial"/>
          <w:color w:val="000000"/>
          <w:sz w:val="22"/>
          <w:szCs w:val="22"/>
        </w:rPr>
        <w:t xml:space="preserve">is a beginning section which states the purpose and goals of the following writing. It is usually interesting that intrigues the reader and causes him or her to want to read on </w:t>
      </w:r>
      <w:r w:rsidR="00210A74">
        <w:rPr>
          <w:rFonts w:ascii="Calibri" w:hAnsi="Calibri" w:cs="Arial"/>
          <w:color w:val="000000"/>
          <w:sz w:val="22"/>
          <w:szCs w:val="22"/>
        </w:rPr>
        <w:t xml:space="preserve">(Author Date). </w:t>
      </w:r>
      <w:r>
        <w:rPr>
          <w:rFonts w:ascii="Calibri" w:hAnsi="Calibri" w:cs="Arial"/>
          <w:color w:val="000000"/>
          <w:sz w:val="22"/>
          <w:szCs w:val="22"/>
        </w:rPr>
        <w:t xml:space="preserve">This </w:t>
      </w:r>
      <w:r w:rsidRPr="00BF5E6B">
        <w:rPr>
          <w:rFonts w:ascii="Calibri" w:hAnsi="Calibri" w:cs="Arial"/>
          <w:color w:val="000000"/>
          <w:sz w:val="22"/>
          <w:szCs w:val="22"/>
        </w:rPr>
        <w:t>is a beginning section which states the purpose and goa</w:t>
      </w:r>
      <w:r>
        <w:rPr>
          <w:rFonts w:ascii="Calibri" w:hAnsi="Calibri" w:cs="Arial"/>
          <w:color w:val="000000"/>
          <w:sz w:val="22"/>
          <w:szCs w:val="22"/>
        </w:rPr>
        <w:t xml:space="preserve">ls of the following writing. It </w:t>
      </w:r>
      <w:r w:rsidRPr="00BF5E6B">
        <w:rPr>
          <w:rFonts w:ascii="Calibri" w:hAnsi="Calibri" w:cs="Arial"/>
          <w:color w:val="000000"/>
          <w:sz w:val="22"/>
          <w:szCs w:val="22"/>
        </w:rPr>
        <w:t>is usually interesting that intrigues the reader and causes him or her to want to read on</w:t>
      </w:r>
      <w:r>
        <w:rPr>
          <w:rFonts w:ascii="Calibri" w:hAnsi="Calibri" w:cs="Arial"/>
          <w:color w:val="000000"/>
          <w:sz w:val="22"/>
          <w:szCs w:val="22"/>
        </w:rPr>
        <w:t>.</w:t>
      </w:r>
      <w:r w:rsidR="00325C6F" w:rsidRPr="00325C6F">
        <w:rPr>
          <w:rFonts w:ascii="Calibri" w:hAnsi="Calibri" w:cs="Arial"/>
          <w:color w:val="000000"/>
          <w:sz w:val="22"/>
          <w:szCs w:val="22"/>
        </w:rPr>
        <w:t xml:space="preserve"> </w:t>
      </w:r>
      <w:r w:rsidR="00325C6F">
        <w:rPr>
          <w:rFonts w:ascii="Calibri" w:hAnsi="Calibri" w:cs="Arial"/>
          <w:color w:val="000000"/>
          <w:sz w:val="22"/>
          <w:szCs w:val="22"/>
        </w:rPr>
        <w:t xml:space="preserve">This </w:t>
      </w:r>
      <w:r w:rsidR="00325C6F" w:rsidRPr="00BF5E6B">
        <w:rPr>
          <w:rFonts w:ascii="Calibri" w:hAnsi="Calibri" w:cs="Arial"/>
          <w:color w:val="000000"/>
          <w:sz w:val="22"/>
          <w:szCs w:val="22"/>
        </w:rPr>
        <w:t>is a beginning section which states the purpose and goals of the following writing. It is usually interesting that intrigues the reader and causes him or her to want to read on</w:t>
      </w:r>
      <w:r w:rsidR="00325C6F">
        <w:rPr>
          <w:rFonts w:ascii="Calibri" w:hAnsi="Calibri" w:cs="Arial"/>
          <w:color w:val="000000"/>
          <w:sz w:val="22"/>
          <w:szCs w:val="22"/>
        </w:rPr>
        <w:t>.</w:t>
      </w:r>
      <w:r w:rsidR="00325C6F" w:rsidRPr="00325C6F">
        <w:rPr>
          <w:rFonts w:ascii="Calibri" w:hAnsi="Calibri" w:cs="Arial"/>
          <w:color w:val="000000"/>
          <w:sz w:val="22"/>
          <w:szCs w:val="22"/>
        </w:rPr>
        <w:t xml:space="preserve"> </w:t>
      </w:r>
      <w:r w:rsidR="00325C6F">
        <w:rPr>
          <w:rFonts w:ascii="Calibri" w:hAnsi="Calibri" w:cs="Arial"/>
          <w:color w:val="000000"/>
          <w:sz w:val="22"/>
          <w:szCs w:val="22"/>
        </w:rPr>
        <w:t xml:space="preserve">This </w:t>
      </w:r>
      <w:r w:rsidR="00325C6F" w:rsidRPr="00BF5E6B">
        <w:rPr>
          <w:rFonts w:ascii="Calibri" w:hAnsi="Calibri" w:cs="Arial"/>
          <w:color w:val="000000"/>
          <w:sz w:val="22"/>
          <w:szCs w:val="22"/>
        </w:rPr>
        <w:t>is a beginning section which states the purpose and goals of the following writing. It is usually interesting that intrigues the reader and causes him or her to want to read on</w:t>
      </w:r>
      <w:r w:rsidR="00210A74">
        <w:rPr>
          <w:rFonts w:ascii="Calibri" w:hAnsi="Calibri" w:cs="Arial"/>
          <w:color w:val="000000"/>
          <w:sz w:val="22"/>
          <w:szCs w:val="22"/>
        </w:rPr>
        <w:t xml:space="preserve"> (Author date).</w:t>
      </w:r>
    </w:p>
    <w:p w14:paraId="35F8B319" w14:textId="77777777" w:rsidR="002E036B" w:rsidRPr="002E036B" w:rsidRDefault="002E036B" w:rsidP="002E036B">
      <w:pPr>
        <w:tabs>
          <w:tab w:val="left" w:pos="6232"/>
        </w:tabs>
        <w:jc w:val="both"/>
        <w:rPr>
          <w:rFonts w:ascii="Calibri" w:hAnsi="Calibri"/>
          <w:sz w:val="22"/>
          <w:szCs w:val="22"/>
        </w:rPr>
      </w:pPr>
      <w:r w:rsidRPr="002E036B">
        <w:rPr>
          <w:rFonts w:ascii="Calibri" w:hAnsi="Calibri"/>
          <w:sz w:val="22"/>
          <w:szCs w:val="22"/>
        </w:rPr>
        <w:tab/>
      </w:r>
      <w:r w:rsidR="00BF5E6B">
        <w:rPr>
          <w:rFonts w:ascii="Calibri" w:hAnsi="Calibri"/>
          <w:sz w:val="22"/>
          <w:szCs w:val="22"/>
        </w:rPr>
        <w:t>.</w:t>
      </w:r>
    </w:p>
    <w:p w14:paraId="20FB90A3" w14:textId="77777777" w:rsidR="00325C6F" w:rsidRPr="00BF5E6B" w:rsidRDefault="00325C6F" w:rsidP="00325C6F">
      <w:pPr>
        <w:jc w:val="both"/>
        <w:rPr>
          <w:rFonts w:ascii="Calibri" w:hAnsi="Calibri"/>
          <w:sz w:val="22"/>
          <w:szCs w:val="22"/>
        </w:rPr>
      </w:pPr>
      <w:r>
        <w:rPr>
          <w:rFonts w:ascii="Calibri" w:hAnsi="Calibri" w:cs="Arial"/>
          <w:color w:val="000000"/>
          <w:sz w:val="22"/>
          <w:szCs w:val="22"/>
        </w:rPr>
        <w:t xml:space="preserve">This </w:t>
      </w:r>
      <w:r w:rsidRPr="00BF5E6B">
        <w:rPr>
          <w:rFonts w:ascii="Calibri" w:hAnsi="Calibri" w:cs="Arial"/>
          <w:color w:val="000000"/>
          <w:sz w:val="22"/>
          <w:szCs w:val="22"/>
        </w:rPr>
        <w:t>is a beginning section which states the purpose and goals of the following writing. It is usually interesting that intrigues the reader and causes him or her to want to read on.</w:t>
      </w:r>
    </w:p>
    <w:p w14:paraId="6DE88CC9" w14:textId="77777777" w:rsidR="009C1317" w:rsidRDefault="00325C6F" w:rsidP="00325C6F">
      <w:pPr>
        <w:jc w:val="both"/>
        <w:rPr>
          <w:rFonts w:ascii="Calibri" w:hAnsi="Calibri"/>
          <w:sz w:val="22"/>
          <w:szCs w:val="22"/>
        </w:rPr>
      </w:pPr>
      <w:r>
        <w:rPr>
          <w:rFonts w:ascii="Calibri" w:hAnsi="Calibri" w:cs="Arial"/>
          <w:color w:val="000000"/>
          <w:sz w:val="22"/>
          <w:szCs w:val="22"/>
        </w:rPr>
        <w:t xml:space="preserve">This </w:t>
      </w:r>
      <w:r w:rsidRPr="00BF5E6B">
        <w:rPr>
          <w:rFonts w:ascii="Calibri" w:hAnsi="Calibri" w:cs="Arial"/>
          <w:color w:val="000000"/>
          <w:sz w:val="22"/>
          <w:szCs w:val="22"/>
        </w:rPr>
        <w:t>is a beginning section which states the purpose and goals of the following writing. It is usually interesting that intrigues the reader and causes him or her to want to read on</w:t>
      </w:r>
      <w:r>
        <w:rPr>
          <w:rFonts w:ascii="Calibri" w:hAnsi="Calibri" w:cs="Arial"/>
          <w:color w:val="000000"/>
          <w:sz w:val="22"/>
          <w:szCs w:val="22"/>
        </w:rPr>
        <w:t>.</w:t>
      </w:r>
      <w:r w:rsidRPr="00BF5E6B">
        <w:rPr>
          <w:rFonts w:ascii="Calibri" w:hAnsi="Calibri" w:cs="Arial"/>
          <w:color w:val="000000"/>
          <w:sz w:val="22"/>
          <w:szCs w:val="22"/>
        </w:rPr>
        <w:t xml:space="preserve"> </w:t>
      </w:r>
      <w:r>
        <w:rPr>
          <w:rFonts w:ascii="Calibri" w:hAnsi="Calibri" w:cs="Arial"/>
          <w:color w:val="000000"/>
          <w:sz w:val="22"/>
          <w:szCs w:val="22"/>
        </w:rPr>
        <w:t xml:space="preserve">This </w:t>
      </w:r>
      <w:r w:rsidRPr="00BF5E6B">
        <w:rPr>
          <w:rFonts w:ascii="Calibri" w:hAnsi="Calibri" w:cs="Arial"/>
          <w:color w:val="000000"/>
          <w:sz w:val="22"/>
          <w:szCs w:val="22"/>
        </w:rPr>
        <w:t>is a beginning section which states the purpose and goa</w:t>
      </w:r>
      <w:r>
        <w:rPr>
          <w:rFonts w:ascii="Calibri" w:hAnsi="Calibri" w:cs="Arial"/>
          <w:color w:val="000000"/>
          <w:sz w:val="22"/>
          <w:szCs w:val="22"/>
        </w:rPr>
        <w:t xml:space="preserve">ls of the following writing. It </w:t>
      </w:r>
      <w:r w:rsidRPr="00BF5E6B">
        <w:rPr>
          <w:rFonts w:ascii="Calibri" w:hAnsi="Calibri" w:cs="Arial"/>
          <w:color w:val="000000"/>
          <w:sz w:val="22"/>
          <w:szCs w:val="22"/>
        </w:rPr>
        <w:t>is usually interesting that intrigues the reader and causes him or her to want to read on</w:t>
      </w:r>
      <w:r>
        <w:rPr>
          <w:rFonts w:ascii="Calibri" w:hAnsi="Calibri" w:cs="Arial"/>
          <w:color w:val="000000"/>
          <w:sz w:val="22"/>
          <w:szCs w:val="22"/>
        </w:rPr>
        <w:t>.</w:t>
      </w:r>
      <w:r w:rsidRPr="00325C6F">
        <w:rPr>
          <w:rFonts w:ascii="Calibri" w:hAnsi="Calibri" w:cs="Arial"/>
          <w:color w:val="000000"/>
          <w:sz w:val="22"/>
          <w:szCs w:val="22"/>
        </w:rPr>
        <w:t xml:space="preserve"> </w:t>
      </w:r>
      <w:r>
        <w:rPr>
          <w:rFonts w:ascii="Calibri" w:hAnsi="Calibri" w:cs="Arial"/>
          <w:color w:val="000000"/>
          <w:sz w:val="22"/>
          <w:szCs w:val="22"/>
        </w:rPr>
        <w:t xml:space="preserve">This </w:t>
      </w:r>
      <w:r w:rsidRPr="00BF5E6B">
        <w:rPr>
          <w:rFonts w:ascii="Calibri" w:hAnsi="Calibri" w:cs="Arial"/>
          <w:color w:val="000000"/>
          <w:sz w:val="22"/>
          <w:szCs w:val="22"/>
        </w:rPr>
        <w:t>is a beginning section which states the purpose and goals of the following writing. It is usually interesting that intrigues the reader and causes him or her to want to read on</w:t>
      </w:r>
      <w:r>
        <w:rPr>
          <w:rFonts w:ascii="Calibri" w:hAnsi="Calibri" w:cs="Arial"/>
          <w:color w:val="000000"/>
          <w:sz w:val="22"/>
          <w:szCs w:val="22"/>
        </w:rPr>
        <w:t>.</w:t>
      </w:r>
      <w:r w:rsidRPr="00325C6F">
        <w:rPr>
          <w:rFonts w:ascii="Calibri" w:hAnsi="Calibri" w:cs="Arial"/>
          <w:color w:val="000000"/>
          <w:sz w:val="22"/>
          <w:szCs w:val="22"/>
        </w:rPr>
        <w:t xml:space="preserve"> </w:t>
      </w:r>
      <w:r>
        <w:rPr>
          <w:rFonts w:ascii="Calibri" w:hAnsi="Calibri" w:cs="Arial"/>
          <w:color w:val="000000"/>
          <w:sz w:val="22"/>
          <w:szCs w:val="22"/>
        </w:rPr>
        <w:t xml:space="preserve">This </w:t>
      </w:r>
      <w:r w:rsidRPr="00BF5E6B">
        <w:rPr>
          <w:rFonts w:ascii="Calibri" w:hAnsi="Calibri" w:cs="Arial"/>
          <w:color w:val="000000"/>
          <w:sz w:val="22"/>
          <w:szCs w:val="22"/>
        </w:rPr>
        <w:t>is a beginning section which states the purpose and goals of the following writing. It is usually interesting that intrigues the reader and causes him or her to want to read on</w:t>
      </w:r>
      <w:r>
        <w:rPr>
          <w:rFonts w:ascii="Calibri" w:hAnsi="Calibri" w:cs="Arial"/>
          <w:color w:val="000000"/>
          <w:sz w:val="22"/>
          <w:szCs w:val="22"/>
        </w:rPr>
        <w:t>.</w:t>
      </w:r>
    </w:p>
    <w:p w14:paraId="0D6DF77B" w14:textId="77777777" w:rsidR="00210A74" w:rsidRDefault="00210A74" w:rsidP="006E4EE7">
      <w:pPr>
        <w:spacing w:line="480" w:lineRule="auto"/>
        <w:jc w:val="both"/>
        <w:rPr>
          <w:rFonts w:ascii="Calibri" w:hAnsi="Calibri"/>
          <w:b/>
        </w:rPr>
      </w:pPr>
    </w:p>
    <w:p w14:paraId="4EBBD1EB" w14:textId="77777777" w:rsidR="003B5816" w:rsidRPr="006E4EE7" w:rsidRDefault="00A13BD9" w:rsidP="006E4EE7">
      <w:pPr>
        <w:spacing w:line="480" w:lineRule="auto"/>
        <w:jc w:val="both"/>
        <w:rPr>
          <w:rFonts w:ascii="Calibri" w:hAnsi="Calibri"/>
          <w:b/>
        </w:rPr>
      </w:pPr>
      <w:r w:rsidRPr="00DD3D1D">
        <w:rPr>
          <w:rFonts w:ascii="Calibri" w:hAnsi="Calibri"/>
          <w:b/>
        </w:rPr>
        <w:t>LITERATURE REVIEW</w:t>
      </w:r>
    </w:p>
    <w:p w14:paraId="167112F8" w14:textId="77777777" w:rsidR="00325C6F" w:rsidRDefault="00325C6F" w:rsidP="00325C6F">
      <w:pPr>
        <w:jc w:val="both"/>
        <w:rPr>
          <w:rFonts w:ascii="Calibri" w:hAnsi="Calibri" w:cs="Arial"/>
          <w:color w:val="000000"/>
          <w:sz w:val="22"/>
          <w:szCs w:val="22"/>
        </w:rPr>
      </w:pPr>
      <w:r w:rsidRPr="00325C6F">
        <w:rPr>
          <w:rFonts w:ascii="Calibri" w:hAnsi="Calibri" w:cs="Arial"/>
          <w:color w:val="000000"/>
          <w:sz w:val="22"/>
          <w:szCs w:val="22"/>
        </w:rPr>
        <w:t>A literature review is a body of text that aims to review the critical points of current knowledge and or methodological approaches on a particular topic. Literature reviews are secondary sources, and as such, do not report any new or original experimental work. A literature review is a body of text that aims to review the critical points of current knowledge and or methodological approaches on a particular topic. Literature reviews are secondary sources, and as such, do not report any new or original experimental work. A literature review is a body of text that aims to review the critical points of current knowledge and or methodological approaches on a particular topic. Literature reviews are secondary sources, and as such, do not report any new or original experimental work. A literature review is a body of text that aims to review the critical points of current knowledge and or methodological approaches on a particular topic. Literature reviews are secondary sources, and as such, do not report any new or original experimental work. A literature review is a body of text that aims to review the critical points of current knowledge and or methodological approaches on a particular topic. Literature reviews are secondary sources, and as such, do not report any new or original experimental work. A literature review is a body of text that aims to review the critical points of current knowledge and or methodological approaches on a particular topic. Literature reviews are secondary sources, and as such, do not report any new or original experimental work</w:t>
      </w:r>
      <w:r w:rsidR="00210A74">
        <w:rPr>
          <w:rFonts w:ascii="Calibri" w:hAnsi="Calibri" w:cs="Arial"/>
          <w:color w:val="000000"/>
          <w:sz w:val="22"/>
          <w:szCs w:val="22"/>
        </w:rPr>
        <w:t xml:space="preserve"> (Author Date).</w:t>
      </w:r>
    </w:p>
    <w:p w14:paraId="0AF16B78" w14:textId="77777777" w:rsidR="00325C6F" w:rsidRDefault="00325C6F" w:rsidP="00325C6F">
      <w:pPr>
        <w:jc w:val="both"/>
        <w:rPr>
          <w:rFonts w:ascii="Calibri" w:hAnsi="Calibri" w:cs="Arial"/>
          <w:color w:val="000000"/>
          <w:sz w:val="22"/>
          <w:szCs w:val="22"/>
        </w:rPr>
      </w:pPr>
    </w:p>
    <w:p w14:paraId="6AB496FC" w14:textId="77777777" w:rsidR="00325C6F" w:rsidRDefault="00325C6F" w:rsidP="00325C6F">
      <w:pPr>
        <w:jc w:val="both"/>
        <w:rPr>
          <w:rFonts w:ascii="Calibri" w:hAnsi="Calibri" w:cs="Arial"/>
          <w:color w:val="000000"/>
          <w:sz w:val="22"/>
          <w:szCs w:val="22"/>
        </w:rPr>
      </w:pPr>
      <w:r w:rsidRPr="00325C6F">
        <w:rPr>
          <w:rFonts w:ascii="Calibri" w:hAnsi="Calibri" w:cs="Arial"/>
          <w:color w:val="000000"/>
          <w:sz w:val="22"/>
          <w:szCs w:val="22"/>
        </w:rPr>
        <w:t>A literature review is a body of text that aims to review the critical points of current knowledge and or methodological approaches on a particular topic. Literature reviews are secondary sources, and as such, do not report any new or original experimental work. A literature review is a body of text that aims to review the critical points of current knowledge and or methodological approaches on a particular topic. Literature reviews are secondary sources, and as such, do not report any new or original experimental work. A literature review is a body of text that aims to review the critical points of current knowledge and or methodological approaches on a particular topic. Literature reviews are secondary sources, and as such, do not report any new or original experimental work. A literature review is a body of text that aims to review the critical points of current knowledge and or methodological approaches on a particular topic. Literature reviews are secondary sources, and as such, do not report any new or original experimental work. A literature review is a body of text that aims to review the critical points of current knowledge and or methodological approaches on a particular topic. Literature reviews are secondary sources, and as such, do not report any new or original experimental work. A literature review is a body of text that aims to review the critical points of current knowledge and or methodological approaches on a particular topic. Literature reviews are secondary sources, and as such, do not report any new or original experimental work.</w:t>
      </w:r>
    </w:p>
    <w:p w14:paraId="2D112AD3" w14:textId="77777777" w:rsidR="00325C6F" w:rsidRPr="00325C6F" w:rsidRDefault="00325C6F" w:rsidP="00325C6F">
      <w:pPr>
        <w:jc w:val="both"/>
        <w:rPr>
          <w:rFonts w:ascii="Calibri" w:hAnsi="Calibri" w:cs="Arial"/>
          <w:color w:val="000000"/>
          <w:sz w:val="22"/>
          <w:szCs w:val="22"/>
        </w:rPr>
      </w:pPr>
    </w:p>
    <w:p w14:paraId="06A49C00" w14:textId="77777777" w:rsidR="00325C6F" w:rsidRPr="00325C6F" w:rsidRDefault="00325C6F" w:rsidP="00325C6F">
      <w:pPr>
        <w:jc w:val="both"/>
        <w:rPr>
          <w:rFonts w:ascii="Calibri" w:hAnsi="Calibri" w:cs="Arial"/>
          <w:color w:val="000000"/>
          <w:sz w:val="22"/>
          <w:szCs w:val="22"/>
        </w:rPr>
      </w:pPr>
    </w:p>
    <w:p w14:paraId="74015A14" w14:textId="77777777" w:rsidR="00210A74" w:rsidRDefault="00210A74" w:rsidP="005137DE">
      <w:pPr>
        <w:spacing w:line="480" w:lineRule="auto"/>
        <w:jc w:val="both"/>
        <w:rPr>
          <w:rFonts w:ascii="Calibri" w:hAnsi="Calibri"/>
          <w:b/>
        </w:rPr>
      </w:pPr>
    </w:p>
    <w:p w14:paraId="72E9A64D" w14:textId="77777777" w:rsidR="00A13BD9" w:rsidRPr="00DD3D1D" w:rsidRDefault="00325C6F" w:rsidP="005137DE">
      <w:pPr>
        <w:spacing w:line="480" w:lineRule="auto"/>
        <w:jc w:val="both"/>
        <w:rPr>
          <w:rFonts w:ascii="Calibri" w:hAnsi="Calibri"/>
          <w:b/>
        </w:rPr>
      </w:pPr>
      <w:r>
        <w:rPr>
          <w:rFonts w:ascii="Calibri" w:hAnsi="Calibri"/>
          <w:b/>
        </w:rPr>
        <w:t>RESEARCH DESIGN</w:t>
      </w:r>
    </w:p>
    <w:p w14:paraId="089DCDB0" w14:textId="77777777" w:rsidR="00325C6F" w:rsidRPr="00325C6F" w:rsidRDefault="00325C6F" w:rsidP="00325C6F">
      <w:pPr>
        <w:jc w:val="both"/>
        <w:rPr>
          <w:rFonts w:ascii="Calibri" w:hAnsi="Calibri"/>
          <w:b/>
          <w:sz w:val="22"/>
          <w:szCs w:val="22"/>
        </w:rPr>
      </w:pPr>
      <w:r w:rsidRPr="00325C6F">
        <w:rPr>
          <w:rFonts w:ascii="Calibri" w:hAnsi="Calibri" w:cs="Arial"/>
          <w:color w:val="000000"/>
          <w:sz w:val="22"/>
          <w:szCs w:val="22"/>
        </w:rPr>
        <w:lastRenderedPageBreak/>
        <w:t>A plan of what data to gather, from whom, how and when to collect the data, and how to analyze the data obtained. A plan of what data to gather, from whom, how and when to collect the data, and how to analyze the data obtained. A plan of what data to gather, from whom, how and when to collect the data, and how to analyze the data obtained.</w:t>
      </w:r>
    </w:p>
    <w:p w14:paraId="28E89A34" w14:textId="77777777" w:rsidR="00325C6F" w:rsidRPr="00325C6F" w:rsidRDefault="00325C6F" w:rsidP="00325C6F">
      <w:pPr>
        <w:jc w:val="both"/>
        <w:rPr>
          <w:rFonts w:ascii="Calibri" w:hAnsi="Calibri"/>
          <w:b/>
          <w:sz w:val="22"/>
          <w:szCs w:val="22"/>
        </w:rPr>
      </w:pPr>
      <w:r w:rsidRPr="00325C6F">
        <w:rPr>
          <w:rFonts w:ascii="Calibri" w:hAnsi="Calibri" w:cs="Arial"/>
          <w:color w:val="000000"/>
          <w:sz w:val="22"/>
          <w:szCs w:val="22"/>
        </w:rPr>
        <w:t>A plan of what data to gather, from whom, how and when to collect the data, and how to analyze the data obtained. A plan of what data to gather, from whom, how and when to collect the data, and how to analyze the data obtained. A plan of what data to gather, from whom, how and when to collect the data, and how to analyze the data obtained.</w:t>
      </w:r>
    </w:p>
    <w:p w14:paraId="7E707861" w14:textId="77777777" w:rsidR="00325C6F" w:rsidRPr="00325C6F" w:rsidRDefault="00325C6F" w:rsidP="00325C6F">
      <w:pPr>
        <w:jc w:val="both"/>
        <w:rPr>
          <w:rFonts w:ascii="Calibri" w:hAnsi="Calibri"/>
          <w:b/>
          <w:sz w:val="22"/>
          <w:szCs w:val="22"/>
        </w:rPr>
      </w:pPr>
      <w:r w:rsidRPr="00325C6F">
        <w:rPr>
          <w:rFonts w:ascii="Calibri" w:hAnsi="Calibri" w:cs="Arial"/>
          <w:color w:val="000000"/>
          <w:sz w:val="22"/>
          <w:szCs w:val="22"/>
        </w:rPr>
        <w:t xml:space="preserve">A plan of what data to gather, from whom, how and when to collect the data, and how to analyze the data </w:t>
      </w:r>
      <w:proofErr w:type="spellStart"/>
      <w:r w:rsidRPr="00325C6F">
        <w:rPr>
          <w:rFonts w:ascii="Calibri" w:hAnsi="Calibri" w:cs="Arial"/>
          <w:color w:val="000000"/>
          <w:sz w:val="22"/>
          <w:szCs w:val="22"/>
        </w:rPr>
        <w:t>obtained.A</w:t>
      </w:r>
      <w:proofErr w:type="spellEnd"/>
      <w:r w:rsidRPr="00325C6F">
        <w:rPr>
          <w:rFonts w:ascii="Calibri" w:hAnsi="Calibri" w:cs="Arial"/>
          <w:color w:val="000000"/>
          <w:sz w:val="22"/>
          <w:szCs w:val="22"/>
        </w:rPr>
        <w:t xml:space="preserve"> plan of what data to gather, from whom, how and when to collect the data, and how to analyze the data </w:t>
      </w:r>
      <w:proofErr w:type="spellStart"/>
      <w:r w:rsidRPr="00325C6F">
        <w:rPr>
          <w:rFonts w:ascii="Calibri" w:hAnsi="Calibri" w:cs="Arial"/>
          <w:color w:val="000000"/>
          <w:sz w:val="22"/>
          <w:szCs w:val="22"/>
        </w:rPr>
        <w:t>obtained.A</w:t>
      </w:r>
      <w:proofErr w:type="spellEnd"/>
      <w:r w:rsidRPr="00325C6F">
        <w:rPr>
          <w:rFonts w:ascii="Calibri" w:hAnsi="Calibri" w:cs="Arial"/>
          <w:color w:val="000000"/>
          <w:sz w:val="22"/>
          <w:szCs w:val="22"/>
        </w:rPr>
        <w:t xml:space="preserve"> plan of what data to gather, from whom, how and when to collect the data, and how to analyze the data obtained.</w:t>
      </w:r>
    </w:p>
    <w:p w14:paraId="3BC729FC" w14:textId="77777777" w:rsidR="00325C6F" w:rsidRPr="00325C6F" w:rsidRDefault="00325C6F" w:rsidP="00325C6F">
      <w:pPr>
        <w:jc w:val="both"/>
        <w:rPr>
          <w:rFonts w:ascii="Calibri" w:hAnsi="Calibri"/>
          <w:b/>
          <w:sz w:val="22"/>
          <w:szCs w:val="22"/>
        </w:rPr>
      </w:pPr>
    </w:p>
    <w:p w14:paraId="62A26F0D" w14:textId="77777777" w:rsidR="00325C6F" w:rsidRPr="00325C6F" w:rsidRDefault="00325C6F" w:rsidP="00325C6F">
      <w:pPr>
        <w:jc w:val="both"/>
        <w:rPr>
          <w:rFonts w:ascii="Calibri" w:hAnsi="Calibri"/>
          <w:b/>
          <w:sz w:val="22"/>
          <w:szCs w:val="22"/>
        </w:rPr>
      </w:pPr>
    </w:p>
    <w:p w14:paraId="0C8B4302" w14:textId="77777777" w:rsidR="005137DE" w:rsidRPr="00595170" w:rsidRDefault="00325C6F" w:rsidP="005B2B67">
      <w:pPr>
        <w:spacing w:line="480" w:lineRule="auto"/>
        <w:jc w:val="both"/>
        <w:rPr>
          <w:rFonts w:ascii="Calibri" w:hAnsi="Calibri"/>
          <w:b/>
        </w:rPr>
      </w:pPr>
      <w:r>
        <w:rPr>
          <w:rFonts w:ascii="Calibri" w:hAnsi="Calibri"/>
          <w:b/>
        </w:rPr>
        <w:t>RESULTS</w:t>
      </w:r>
    </w:p>
    <w:p w14:paraId="55964BD0" w14:textId="77777777" w:rsidR="00ED618B" w:rsidRPr="00595170" w:rsidRDefault="00325C6F" w:rsidP="003172B1">
      <w:pPr>
        <w:jc w:val="both"/>
        <w:rPr>
          <w:rFonts w:ascii="Calibri" w:hAnsi="Calibri"/>
          <w:b/>
        </w:rPr>
      </w:pPr>
      <w:r>
        <w:rPr>
          <w:rFonts w:ascii="Calibri" w:hAnsi="Calibri"/>
          <w:b/>
        </w:rPr>
        <w:t>Second level heading</w:t>
      </w:r>
    </w:p>
    <w:p w14:paraId="01E74B39" w14:textId="77777777" w:rsidR="00DF428A" w:rsidRDefault="00DF428A" w:rsidP="00A46A45">
      <w:pPr>
        <w:jc w:val="both"/>
        <w:rPr>
          <w:rFonts w:ascii="Calibri" w:hAnsi="Calibri"/>
          <w:sz w:val="22"/>
          <w:szCs w:val="22"/>
        </w:rPr>
      </w:pPr>
    </w:p>
    <w:p w14:paraId="213D8953" w14:textId="77777777" w:rsidR="00325C6F" w:rsidRDefault="00325C6F" w:rsidP="00325C6F">
      <w:pPr>
        <w:jc w:val="both"/>
        <w:rPr>
          <w:rFonts w:ascii="Calibri" w:hAnsi="Calibri"/>
          <w:sz w:val="22"/>
          <w:szCs w:val="22"/>
        </w:rPr>
      </w:pPr>
      <w:r>
        <w:rPr>
          <w:rFonts w:ascii="Calibri" w:hAnsi="Calibri"/>
          <w:sz w:val="22"/>
          <w:szCs w:val="22"/>
        </w:rPr>
        <w:t>Present the findings here. Present the findings here. Present the findings here. Present the findings here. Present the findings here. Present the findings here. Present the findings here. Present the findings here. Present the findings here. Present the findings here. Present the findings here. Present the findings here.</w:t>
      </w:r>
    </w:p>
    <w:p w14:paraId="50C9F0CC" w14:textId="77777777" w:rsidR="00CA72AD" w:rsidRDefault="00CA72AD" w:rsidP="00A46A45">
      <w:pPr>
        <w:jc w:val="both"/>
        <w:rPr>
          <w:rFonts w:ascii="Calibri" w:hAnsi="Calibri"/>
          <w:sz w:val="22"/>
          <w:szCs w:val="22"/>
        </w:rPr>
      </w:pPr>
    </w:p>
    <w:p w14:paraId="6E27A310" w14:textId="77777777" w:rsidR="00CA72AD" w:rsidRDefault="00CA72AD" w:rsidP="00A46A45">
      <w:pPr>
        <w:jc w:val="both"/>
        <w:rPr>
          <w:rFonts w:ascii="Calibri" w:hAnsi="Calibri"/>
          <w:b/>
          <w:sz w:val="22"/>
          <w:szCs w:val="22"/>
        </w:rPr>
      </w:pPr>
      <w:r w:rsidRPr="00CA72AD">
        <w:rPr>
          <w:rFonts w:ascii="Calibri" w:hAnsi="Calibri"/>
          <w:b/>
          <w:sz w:val="22"/>
          <w:szCs w:val="22"/>
        </w:rPr>
        <w:t xml:space="preserve">(a) </w:t>
      </w:r>
      <w:r w:rsidR="00325C6F">
        <w:rPr>
          <w:rFonts w:ascii="Calibri" w:hAnsi="Calibri"/>
          <w:b/>
          <w:sz w:val="22"/>
          <w:szCs w:val="22"/>
        </w:rPr>
        <w:t>Third level heading</w:t>
      </w:r>
    </w:p>
    <w:p w14:paraId="01A79EAB" w14:textId="77777777" w:rsidR="00325C6F" w:rsidRDefault="00325C6F" w:rsidP="00325C6F">
      <w:pPr>
        <w:jc w:val="both"/>
        <w:rPr>
          <w:rFonts w:ascii="Calibri" w:hAnsi="Calibri"/>
          <w:sz w:val="22"/>
          <w:szCs w:val="22"/>
        </w:rPr>
      </w:pPr>
      <w:r>
        <w:rPr>
          <w:rFonts w:ascii="Calibri" w:hAnsi="Calibri"/>
          <w:sz w:val="22"/>
          <w:szCs w:val="22"/>
        </w:rPr>
        <w:t>Present the findings here. Present the findings here. Present the findings here. Present the findings here. Present the findings here. Present the findings here. Present the findings here. Present the findings here. Present the findings here. Present the findings here. Present the findings here. Present the findings here.</w:t>
      </w:r>
    </w:p>
    <w:p w14:paraId="167EB15C" w14:textId="77777777" w:rsidR="00325C6F" w:rsidRPr="00CA72AD" w:rsidRDefault="00325C6F" w:rsidP="00A46A45">
      <w:pPr>
        <w:jc w:val="both"/>
        <w:rPr>
          <w:rFonts w:ascii="Calibri" w:hAnsi="Calibri"/>
          <w:b/>
          <w:sz w:val="22"/>
          <w:szCs w:val="22"/>
        </w:rPr>
      </w:pPr>
    </w:p>
    <w:p w14:paraId="1566C27C" w14:textId="77777777" w:rsidR="00783E0C" w:rsidRDefault="00783E0C" w:rsidP="00BF59E4">
      <w:pPr>
        <w:jc w:val="both"/>
        <w:rPr>
          <w:rFonts w:ascii="Calibri" w:hAnsi="Calibri"/>
          <w:sz w:val="22"/>
          <w:szCs w:val="22"/>
        </w:rPr>
      </w:pPr>
    </w:p>
    <w:p w14:paraId="223FC689" w14:textId="77777777" w:rsidR="00783E0C" w:rsidRPr="00783E0C" w:rsidRDefault="00783E0C" w:rsidP="00783E0C">
      <w:pPr>
        <w:spacing w:line="480" w:lineRule="auto"/>
        <w:jc w:val="center"/>
        <w:rPr>
          <w:rFonts w:ascii="Calibri" w:hAnsi="Calibri"/>
          <w:sz w:val="22"/>
          <w:szCs w:val="22"/>
        </w:rPr>
      </w:pPr>
      <w:r>
        <w:rPr>
          <w:rFonts w:ascii="Calibri" w:hAnsi="Calibri"/>
          <w:sz w:val="22"/>
          <w:szCs w:val="22"/>
        </w:rPr>
        <w:t xml:space="preserve">Table </w:t>
      </w:r>
      <w:r w:rsidR="00325C6F">
        <w:rPr>
          <w:rFonts w:ascii="Calibri" w:hAnsi="Calibri"/>
          <w:sz w:val="22"/>
          <w:szCs w:val="22"/>
        </w:rPr>
        <w:t>1</w:t>
      </w:r>
      <w:r w:rsidRPr="00783E0C">
        <w:rPr>
          <w:rFonts w:ascii="Calibri" w:hAnsi="Calibri"/>
          <w:sz w:val="22"/>
          <w:szCs w:val="22"/>
        </w:rPr>
        <w:t>:</w:t>
      </w:r>
      <w:r w:rsidR="003A0EC6">
        <w:rPr>
          <w:rFonts w:ascii="Calibri" w:hAnsi="Calibri"/>
          <w:sz w:val="22"/>
          <w:szCs w:val="22"/>
        </w:rPr>
        <w:t xml:space="preserve"> </w:t>
      </w:r>
      <w:r w:rsidR="00325C6F">
        <w:rPr>
          <w:rFonts w:ascii="Calibri" w:hAnsi="Calibri"/>
          <w:sz w:val="22"/>
          <w:szCs w:val="22"/>
        </w:rPr>
        <w:t>Title of the table Title of the Table</w:t>
      </w:r>
    </w:p>
    <w:tbl>
      <w:tblPr>
        <w:tblW w:w="7470" w:type="dxa"/>
        <w:tblInd w:w="378" w:type="dxa"/>
        <w:tblBorders>
          <w:top w:val="double" w:sz="4" w:space="0" w:color="auto"/>
          <w:bottom w:val="double" w:sz="4" w:space="0" w:color="auto"/>
          <w:insideH w:val="double" w:sz="4" w:space="0" w:color="auto"/>
          <w:insideV w:val="double" w:sz="4" w:space="0" w:color="auto"/>
        </w:tblBorders>
        <w:tblLayout w:type="fixed"/>
        <w:tblLook w:val="04A0" w:firstRow="1" w:lastRow="0" w:firstColumn="1" w:lastColumn="0" w:noHBand="0" w:noVBand="1"/>
      </w:tblPr>
      <w:tblGrid>
        <w:gridCol w:w="1710"/>
        <w:gridCol w:w="2070"/>
        <w:gridCol w:w="1890"/>
        <w:gridCol w:w="1800"/>
      </w:tblGrid>
      <w:tr w:rsidR="00783E0C" w:rsidRPr="006753D5" w14:paraId="5E497B10" w14:textId="77777777" w:rsidTr="005B054B">
        <w:tc>
          <w:tcPr>
            <w:tcW w:w="1710" w:type="dxa"/>
            <w:vMerge w:val="restart"/>
          </w:tcPr>
          <w:p w14:paraId="03B02970" w14:textId="77777777" w:rsidR="00783E0C" w:rsidRPr="00F36792" w:rsidRDefault="00783E0C" w:rsidP="00783E0C">
            <w:pPr>
              <w:jc w:val="center"/>
              <w:rPr>
                <w:rFonts w:ascii="Calibri" w:hAnsi="Calibri"/>
                <w:b/>
                <w:sz w:val="20"/>
                <w:szCs w:val="20"/>
              </w:rPr>
            </w:pPr>
          </w:p>
        </w:tc>
        <w:tc>
          <w:tcPr>
            <w:tcW w:w="5760" w:type="dxa"/>
            <w:gridSpan w:val="3"/>
          </w:tcPr>
          <w:p w14:paraId="1832573D" w14:textId="77777777" w:rsidR="00783E0C" w:rsidRPr="00F36792" w:rsidRDefault="00783E0C" w:rsidP="00783E0C">
            <w:pPr>
              <w:jc w:val="center"/>
              <w:rPr>
                <w:rFonts w:ascii="Calibri" w:hAnsi="Calibri"/>
                <w:b/>
                <w:sz w:val="20"/>
                <w:szCs w:val="20"/>
              </w:rPr>
            </w:pPr>
          </w:p>
        </w:tc>
      </w:tr>
      <w:tr w:rsidR="00783E0C" w:rsidRPr="006753D5" w14:paraId="77EB58FB" w14:textId="77777777" w:rsidTr="005B054B">
        <w:tc>
          <w:tcPr>
            <w:tcW w:w="1710" w:type="dxa"/>
            <w:vMerge/>
          </w:tcPr>
          <w:p w14:paraId="44030A56" w14:textId="77777777" w:rsidR="00783E0C" w:rsidRPr="00F36792" w:rsidRDefault="00783E0C" w:rsidP="00783E0C">
            <w:pPr>
              <w:jc w:val="center"/>
              <w:rPr>
                <w:rFonts w:ascii="Calibri" w:hAnsi="Calibri"/>
                <w:b/>
                <w:sz w:val="20"/>
                <w:szCs w:val="20"/>
              </w:rPr>
            </w:pPr>
          </w:p>
        </w:tc>
        <w:tc>
          <w:tcPr>
            <w:tcW w:w="2070" w:type="dxa"/>
          </w:tcPr>
          <w:p w14:paraId="43B06E97" w14:textId="77777777" w:rsidR="00783E0C" w:rsidRPr="00F36792" w:rsidRDefault="00783E0C" w:rsidP="00783E0C">
            <w:pPr>
              <w:jc w:val="center"/>
              <w:rPr>
                <w:rFonts w:ascii="Calibri" w:hAnsi="Calibri"/>
                <w:b/>
                <w:sz w:val="20"/>
                <w:szCs w:val="20"/>
              </w:rPr>
            </w:pPr>
          </w:p>
        </w:tc>
        <w:tc>
          <w:tcPr>
            <w:tcW w:w="1890" w:type="dxa"/>
          </w:tcPr>
          <w:p w14:paraId="628F7F87" w14:textId="77777777" w:rsidR="00783E0C" w:rsidRPr="00F36792" w:rsidRDefault="00783E0C" w:rsidP="00783E0C">
            <w:pPr>
              <w:jc w:val="center"/>
              <w:rPr>
                <w:rFonts w:ascii="Calibri" w:hAnsi="Calibri"/>
                <w:b/>
                <w:sz w:val="20"/>
                <w:szCs w:val="20"/>
              </w:rPr>
            </w:pPr>
          </w:p>
        </w:tc>
        <w:tc>
          <w:tcPr>
            <w:tcW w:w="1800" w:type="dxa"/>
          </w:tcPr>
          <w:p w14:paraId="361C54BB" w14:textId="77777777" w:rsidR="00783E0C" w:rsidRPr="00F36792" w:rsidRDefault="00783E0C" w:rsidP="00783E0C">
            <w:pPr>
              <w:jc w:val="center"/>
              <w:rPr>
                <w:rFonts w:ascii="Calibri" w:hAnsi="Calibri"/>
                <w:b/>
                <w:sz w:val="20"/>
                <w:szCs w:val="20"/>
              </w:rPr>
            </w:pPr>
          </w:p>
        </w:tc>
      </w:tr>
      <w:tr w:rsidR="00783E0C" w:rsidRPr="006753D5" w14:paraId="2333B931" w14:textId="77777777" w:rsidTr="005B054B">
        <w:tc>
          <w:tcPr>
            <w:tcW w:w="1710" w:type="dxa"/>
          </w:tcPr>
          <w:p w14:paraId="1AC1873A" w14:textId="77777777" w:rsidR="00783E0C" w:rsidRPr="006753D5" w:rsidRDefault="00783E0C" w:rsidP="00783E0C">
            <w:pPr>
              <w:jc w:val="center"/>
              <w:rPr>
                <w:rFonts w:ascii="Calibri" w:hAnsi="Calibri"/>
                <w:sz w:val="20"/>
                <w:szCs w:val="20"/>
              </w:rPr>
            </w:pPr>
          </w:p>
        </w:tc>
        <w:tc>
          <w:tcPr>
            <w:tcW w:w="2070" w:type="dxa"/>
          </w:tcPr>
          <w:p w14:paraId="0D6D813C" w14:textId="77777777" w:rsidR="00783E0C" w:rsidRPr="006753D5" w:rsidRDefault="00783E0C" w:rsidP="00783E0C">
            <w:pPr>
              <w:rPr>
                <w:rFonts w:ascii="Calibri" w:hAnsi="Calibri"/>
                <w:sz w:val="20"/>
                <w:szCs w:val="20"/>
              </w:rPr>
            </w:pPr>
          </w:p>
        </w:tc>
        <w:tc>
          <w:tcPr>
            <w:tcW w:w="1890" w:type="dxa"/>
          </w:tcPr>
          <w:p w14:paraId="3D038103" w14:textId="77777777" w:rsidR="00783E0C" w:rsidRPr="006753D5" w:rsidRDefault="00783E0C" w:rsidP="001640E8">
            <w:pPr>
              <w:rPr>
                <w:rFonts w:ascii="Calibri" w:hAnsi="Calibri"/>
                <w:sz w:val="20"/>
                <w:szCs w:val="20"/>
              </w:rPr>
            </w:pPr>
          </w:p>
        </w:tc>
        <w:tc>
          <w:tcPr>
            <w:tcW w:w="1800" w:type="dxa"/>
          </w:tcPr>
          <w:p w14:paraId="4A791BFE" w14:textId="77777777" w:rsidR="00783E0C" w:rsidRPr="006753D5" w:rsidRDefault="00783E0C" w:rsidP="00783E0C">
            <w:pPr>
              <w:rPr>
                <w:rFonts w:ascii="Calibri" w:hAnsi="Calibri"/>
                <w:sz w:val="20"/>
                <w:szCs w:val="20"/>
              </w:rPr>
            </w:pPr>
          </w:p>
        </w:tc>
      </w:tr>
      <w:tr w:rsidR="00783E0C" w:rsidRPr="006753D5" w14:paraId="674BE3C2" w14:textId="77777777" w:rsidTr="005B054B">
        <w:tc>
          <w:tcPr>
            <w:tcW w:w="1710" w:type="dxa"/>
          </w:tcPr>
          <w:p w14:paraId="12543F15" w14:textId="77777777" w:rsidR="00783E0C" w:rsidRPr="006753D5" w:rsidRDefault="00783E0C" w:rsidP="00783E0C">
            <w:pPr>
              <w:jc w:val="center"/>
              <w:rPr>
                <w:rFonts w:ascii="Calibri" w:hAnsi="Calibri"/>
                <w:sz w:val="20"/>
                <w:szCs w:val="20"/>
              </w:rPr>
            </w:pPr>
          </w:p>
        </w:tc>
        <w:tc>
          <w:tcPr>
            <w:tcW w:w="2070" w:type="dxa"/>
          </w:tcPr>
          <w:p w14:paraId="4504B789" w14:textId="77777777" w:rsidR="00783E0C" w:rsidRPr="006753D5" w:rsidRDefault="00783E0C" w:rsidP="00783E0C">
            <w:pPr>
              <w:rPr>
                <w:rFonts w:ascii="Calibri" w:hAnsi="Calibri"/>
                <w:sz w:val="20"/>
                <w:szCs w:val="20"/>
              </w:rPr>
            </w:pPr>
          </w:p>
        </w:tc>
        <w:tc>
          <w:tcPr>
            <w:tcW w:w="1890" w:type="dxa"/>
          </w:tcPr>
          <w:p w14:paraId="6101D15E" w14:textId="77777777" w:rsidR="00783E0C" w:rsidRPr="006753D5" w:rsidRDefault="00783E0C" w:rsidP="006753D5">
            <w:pPr>
              <w:jc w:val="center"/>
              <w:rPr>
                <w:rFonts w:ascii="Calibri" w:hAnsi="Calibri"/>
                <w:sz w:val="20"/>
                <w:szCs w:val="20"/>
              </w:rPr>
            </w:pPr>
          </w:p>
        </w:tc>
        <w:tc>
          <w:tcPr>
            <w:tcW w:w="1800" w:type="dxa"/>
          </w:tcPr>
          <w:p w14:paraId="1DC9F1BF" w14:textId="77777777" w:rsidR="00783E0C" w:rsidRPr="006753D5" w:rsidRDefault="00783E0C" w:rsidP="00783E0C">
            <w:pPr>
              <w:rPr>
                <w:rFonts w:ascii="Calibri" w:hAnsi="Calibri"/>
                <w:sz w:val="20"/>
                <w:szCs w:val="20"/>
              </w:rPr>
            </w:pPr>
          </w:p>
        </w:tc>
      </w:tr>
      <w:tr w:rsidR="00783E0C" w:rsidRPr="006753D5" w14:paraId="30FC17BD" w14:textId="77777777" w:rsidTr="005B054B">
        <w:tc>
          <w:tcPr>
            <w:tcW w:w="1710" w:type="dxa"/>
          </w:tcPr>
          <w:p w14:paraId="656D6C3B" w14:textId="77777777" w:rsidR="00783E0C" w:rsidRPr="006753D5" w:rsidRDefault="00783E0C" w:rsidP="00783E0C">
            <w:pPr>
              <w:jc w:val="center"/>
              <w:rPr>
                <w:rFonts w:ascii="Calibri" w:hAnsi="Calibri"/>
                <w:sz w:val="20"/>
                <w:szCs w:val="20"/>
              </w:rPr>
            </w:pPr>
          </w:p>
        </w:tc>
        <w:tc>
          <w:tcPr>
            <w:tcW w:w="2070" w:type="dxa"/>
          </w:tcPr>
          <w:p w14:paraId="31DDFCB6" w14:textId="77777777" w:rsidR="00783E0C" w:rsidRPr="006753D5" w:rsidRDefault="00783E0C" w:rsidP="00783E0C">
            <w:pPr>
              <w:rPr>
                <w:rFonts w:ascii="Calibri" w:hAnsi="Calibri"/>
                <w:sz w:val="20"/>
                <w:szCs w:val="20"/>
              </w:rPr>
            </w:pPr>
          </w:p>
        </w:tc>
        <w:tc>
          <w:tcPr>
            <w:tcW w:w="1890" w:type="dxa"/>
          </w:tcPr>
          <w:p w14:paraId="2C348D76" w14:textId="77777777" w:rsidR="00783E0C" w:rsidRPr="006753D5" w:rsidRDefault="00783E0C" w:rsidP="006753D5">
            <w:pPr>
              <w:jc w:val="center"/>
              <w:rPr>
                <w:rFonts w:ascii="Calibri" w:hAnsi="Calibri"/>
                <w:sz w:val="20"/>
                <w:szCs w:val="20"/>
              </w:rPr>
            </w:pPr>
          </w:p>
        </w:tc>
        <w:tc>
          <w:tcPr>
            <w:tcW w:w="1800" w:type="dxa"/>
          </w:tcPr>
          <w:p w14:paraId="7723BC4F" w14:textId="77777777" w:rsidR="00783E0C" w:rsidRPr="006753D5" w:rsidRDefault="00783E0C" w:rsidP="00783E0C">
            <w:pPr>
              <w:rPr>
                <w:rFonts w:ascii="Calibri" w:hAnsi="Calibri"/>
                <w:sz w:val="20"/>
                <w:szCs w:val="20"/>
              </w:rPr>
            </w:pPr>
          </w:p>
        </w:tc>
      </w:tr>
      <w:tr w:rsidR="00783E0C" w:rsidRPr="006753D5" w14:paraId="2A28A68A" w14:textId="77777777" w:rsidTr="005B054B">
        <w:tc>
          <w:tcPr>
            <w:tcW w:w="1710" w:type="dxa"/>
          </w:tcPr>
          <w:p w14:paraId="52277D02" w14:textId="77777777" w:rsidR="00783E0C" w:rsidRPr="006753D5" w:rsidRDefault="00783E0C" w:rsidP="00783E0C">
            <w:pPr>
              <w:jc w:val="center"/>
              <w:rPr>
                <w:rFonts w:ascii="Calibri" w:hAnsi="Calibri"/>
                <w:sz w:val="20"/>
                <w:szCs w:val="20"/>
              </w:rPr>
            </w:pPr>
          </w:p>
        </w:tc>
        <w:tc>
          <w:tcPr>
            <w:tcW w:w="2070" w:type="dxa"/>
          </w:tcPr>
          <w:p w14:paraId="4FF39D47" w14:textId="77777777" w:rsidR="00783E0C" w:rsidRPr="006753D5" w:rsidRDefault="00783E0C" w:rsidP="00783E0C">
            <w:pPr>
              <w:rPr>
                <w:rFonts w:ascii="Calibri" w:hAnsi="Calibri"/>
                <w:sz w:val="20"/>
                <w:szCs w:val="20"/>
              </w:rPr>
            </w:pPr>
          </w:p>
        </w:tc>
        <w:tc>
          <w:tcPr>
            <w:tcW w:w="1890" w:type="dxa"/>
          </w:tcPr>
          <w:p w14:paraId="4FE587AE" w14:textId="77777777" w:rsidR="00783E0C" w:rsidRPr="006753D5" w:rsidRDefault="00783E0C" w:rsidP="00783E0C">
            <w:pPr>
              <w:rPr>
                <w:rFonts w:ascii="Calibri" w:hAnsi="Calibri"/>
                <w:sz w:val="20"/>
                <w:szCs w:val="20"/>
              </w:rPr>
            </w:pPr>
          </w:p>
        </w:tc>
        <w:tc>
          <w:tcPr>
            <w:tcW w:w="1800" w:type="dxa"/>
          </w:tcPr>
          <w:p w14:paraId="339304B7" w14:textId="77777777" w:rsidR="00783E0C" w:rsidRPr="006753D5" w:rsidRDefault="00783E0C" w:rsidP="00783E0C">
            <w:pPr>
              <w:rPr>
                <w:rFonts w:ascii="Calibri" w:hAnsi="Calibri"/>
                <w:sz w:val="20"/>
                <w:szCs w:val="20"/>
              </w:rPr>
            </w:pPr>
          </w:p>
        </w:tc>
      </w:tr>
    </w:tbl>
    <w:p w14:paraId="7489CF9A" w14:textId="77777777" w:rsidR="00BF59E4" w:rsidRPr="00BF59E4" w:rsidRDefault="00BF59E4" w:rsidP="00BF59E4">
      <w:pPr>
        <w:jc w:val="both"/>
        <w:rPr>
          <w:rFonts w:ascii="Calibri" w:hAnsi="Calibri"/>
          <w:iCs/>
          <w:sz w:val="22"/>
          <w:szCs w:val="22"/>
        </w:rPr>
      </w:pPr>
    </w:p>
    <w:p w14:paraId="65EE2E1F" w14:textId="77777777" w:rsidR="00350AD5" w:rsidRDefault="00350AD5" w:rsidP="00D05FCB">
      <w:pPr>
        <w:jc w:val="both"/>
        <w:rPr>
          <w:rFonts w:ascii="Calibri" w:hAnsi="Calibri"/>
          <w:sz w:val="22"/>
          <w:szCs w:val="22"/>
        </w:rPr>
      </w:pPr>
    </w:p>
    <w:p w14:paraId="7D6C39BE" w14:textId="77777777" w:rsidR="00F2275B" w:rsidRDefault="00325C6F" w:rsidP="00D05FCB">
      <w:pPr>
        <w:jc w:val="both"/>
        <w:rPr>
          <w:rFonts w:ascii="Calibri" w:hAnsi="Calibri"/>
          <w:b/>
          <w:i/>
          <w:sz w:val="22"/>
          <w:szCs w:val="22"/>
        </w:rPr>
      </w:pPr>
      <w:r>
        <w:rPr>
          <w:rFonts w:ascii="Calibri" w:hAnsi="Calibri"/>
          <w:b/>
          <w:i/>
          <w:sz w:val="22"/>
          <w:szCs w:val="22"/>
        </w:rPr>
        <w:t>Fourth level heading</w:t>
      </w:r>
    </w:p>
    <w:p w14:paraId="3BF03019" w14:textId="77777777" w:rsidR="00325C6F" w:rsidRDefault="00325C6F" w:rsidP="00D05FCB">
      <w:pPr>
        <w:jc w:val="both"/>
        <w:rPr>
          <w:rFonts w:ascii="Calibri" w:hAnsi="Calibri"/>
          <w:sz w:val="22"/>
          <w:szCs w:val="22"/>
        </w:rPr>
      </w:pPr>
      <w:r>
        <w:rPr>
          <w:rFonts w:ascii="Calibri" w:hAnsi="Calibri"/>
          <w:sz w:val="22"/>
          <w:szCs w:val="22"/>
        </w:rPr>
        <w:t>Present the findings here. Present the findings here. Present the findings here. Present the findings here. Present the findings here. Present the findings here. Present the findings here. Present the findings here. Present the findings here. Present the findings here. Present the findings here. Present the findings here.</w:t>
      </w:r>
    </w:p>
    <w:p w14:paraId="08721583" w14:textId="77777777" w:rsidR="00325C6F" w:rsidRDefault="00325C6F" w:rsidP="00D05FCB">
      <w:pPr>
        <w:jc w:val="both"/>
        <w:rPr>
          <w:rFonts w:ascii="Calibri" w:hAnsi="Calibri"/>
          <w:sz w:val="22"/>
          <w:szCs w:val="22"/>
        </w:rPr>
      </w:pPr>
    </w:p>
    <w:p w14:paraId="1BB001AF" w14:textId="7AF54752" w:rsidR="00325C6F" w:rsidRDefault="00325C6F" w:rsidP="00D05FCB">
      <w:pPr>
        <w:jc w:val="both"/>
        <w:rPr>
          <w:rFonts w:ascii="Calibri" w:hAnsi="Calibri"/>
          <w:sz w:val="22"/>
          <w:szCs w:val="22"/>
        </w:rPr>
      </w:pPr>
      <w:r>
        <w:rPr>
          <w:rFonts w:ascii="Calibri" w:hAnsi="Calibri"/>
          <w:sz w:val="22"/>
          <w:szCs w:val="22"/>
        </w:rPr>
        <w:lastRenderedPageBreak/>
        <w:t>Present the findings here. Present the findings here. Present the findings here. Present the findings here. Present the findings here. Present the findings here. Present the findings here. Present the findings here. Present the findings here. Present the findings here. Present the findings here. Present the findings here</w:t>
      </w:r>
      <w:r w:rsidR="00DE7C42">
        <w:rPr>
          <w:rFonts w:ascii="Calibri" w:hAnsi="Calibri"/>
          <w:sz w:val="22"/>
          <w:szCs w:val="22"/>
        </w:rPr>
        <w:t>.</w:t>
      </w:r>
    </w:p>
    <w:p w14:paraId="2EBE0EA0" w14:textId="4C43D116" w:rsidR="00DE7C42" w:rsidRDefault="00DE7C42" w:rsidP="00D05FCB">
      <w:pPr>
        <w:jc w:val="both"/>
        <w:rPr>
          <w:rFonts w:ascii="Calibri" w:hAnsi="Calibri"/>
          <w:sz w:val="22"/>
          <w:szCs w:val="22"/>
        </w:rPr>
      </w:pPr>
    </w:p>
    <w:p w14:paraId="60B92556" w14:textId="29201BB5" w:rsidR="00DE7C42" w:rsidRDefault="00DE7C42" w:rsidP="00DE7C42">
      <w:pPr>
        <w:jc w:val="center"/>
        <w:rPr>
          <w:rFonts w:ascii="Calibri" w:hAnsi="Calibri"/>
          <w:b/>
          <w:i/>
          <w:sz w:val="22"/>
          <w:szCs w:val="22"/>
        </w:rPr>
      </w:pPr>
      <w:r>
        <w:rPr>
          <w:rFonts w:ascii="Calibri" w:hAnsi="Calibri"/>
          <w:b/>
          <w:i/>
          <w:noProof/>
          <w:sz w:val="22"/>
          <w:szCs w:val="22"/>
        </w:rPr>
        <w:drawing>
          <wp:inline distT="0" distB="0" distL="0" distR="0" wp14:anchorId="5BA48278" wp14:editId="05B39939">
            <wp:extent cx="2571750" cy="15856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10977"/>
                    <a:stretch/>
                  </pic:blipFill>
                  <pic:spPr bwMode="auto">
                    <a:xfrm>
                      <a:off x="0" y="0"/>
                      <a:ext cx="2571750" cy="1585665"/>
                    </a:xfrm>
                    <a:prstGeom prst="rect">
                      <a:avLst/>
                    </a:prstGeom>
                    <a:noFill/>
                    <a:ln>
                      <a:noFill/>
                    </a:ln>
                    <a:extLst>
                      <a:ext uri="{53640926-AAD7-44D8-BBD7-CCE9431645EC}">
                        <a14:shadowObscured xmlns:a14="http://schemas.microsoft.com/office/drawing/2010/main"/>
                      </a:ext>
                    </a:extLst>
                  </pic:spPr>
                </pic:pic>
              </a:graphicData>
            </a:graphic>
          </wp:inline>
        </w:drawing>
      </w:r>
    </w:p>
    <w:p w14:paraId="4FD3BBDB" w14:textId="0794C928" w:rsidR="004C6E2E" w:rsidRPr="004C6E2E" w:rsidRDefault="004C6E2E" w:rsidP="00DE7C42">
      <w:pPr>
        <w:jc w:val="center"/>
        <w:rPr>
          <w:rFonts w:ascii="Calibri" w:hAnsi="Calibri"/>
          <w:bCs/>
          <w:i/>
          <w:sz w:val="22"/>
          <w:szCs w:val="22"/>
        </w:rPr>
      </w:pPr>
      <w:r w:rsidRPr="004C6E2E">
        <w:rPr>
          <w:rFonts w:ascii="Calibri" w:hAnsi="Calibri"/>
          <w:bCs/>
          <w:i/>
          <w:sz w:val="22"/>
          <w:szCs w:val="22"/>
        </w:rPr>
        <w:t>Fig. 1. Sample caption text</w:t>
      </w:r>
    </w:p>
    <w:p w14:paraId="4A3D47CD" w14:textId="77777777" w:rsidR="009C1317" w:rsidRDefault="009C1317" w:rsidP="00796D57">
      <w:pPr>
        <w:jc w:val="both"/>
        <w:rPr>
          <w:rFonts w:eastAsia="Calibri"/>
          <w:sz w:val="21"/>
          <w:szCs w:val="21"/>
          <w:lang w:val="en-MY" w:eastAsia="en-MY"/>
        </w:rPr>
      </w:pPr>
    </w:p>
    <w:p w14:paraId="2BF86A47" w14:textId="77777777" w:rsidR="00325C6F" w:rsidRDefault="00325C6F" w:rsidP="005137DE">
      <w:pPr>
        <w:jc w:val="both"/>
        <w:rPr>
          <w:rFonts w:ascii="Calibri" w:hAnsi="Calibri"/>
          <w:b/>
        </w:rPr>
      </w:pPr>
    </w:p>
    <w:p w14:paraId="7411E15C" w14:textId="77777777" w:rsidR="00325C6F" w:rsidRDefault="00325C6F" w:rsidP="005137DE">
      <w:pPr>
        <w:jc w:val="both"/>
        <w:rPr>
          <w:rFonts w:ascii="Calibri" w:hAnsi="Calibri"/>
          <w:b/>
        </w:rPr>
      </w:pPr>
      <w:r>
        <w:rPr>
          <w:rFonts w:ascii="Calibri" w:hAnsi="Calibri"/>
          <w:b/>
        </w:rPr>
        <w:t>CONCLUSION</w:t>
      </w:r>
    </w:p>
    <w:p w14:paraId="6CFF6FC5" w14:textId="77777777" w:rsidR="00210A74" w:rsidRDefault="00210A74" w:rsidP="0025350B">
      <w:pPr>
        <w:autoSpaceDE w:val="0"/>
        <w:autoSpaceDN w:val="0"/>
        <w:adjustRightInd w:val="0"/>
        <w:jc w:val="both"/>
        <w:rPr>
          <w:rFonts w:ascii="Calibri" w:hAnsi="Calibri" w:cs="Arial"/>
          <w:color w:val="000000"/>
          <w:sz w:val="22"/>
          <w:szCs w:val="22"/>
          <w:lang w:val="en-MY" w:eastAsia="en-MY"/>
        </w:rPr>
      </w:pPr>
    </w:p>
    <w:p w14:paraId="1E6FC165" w14:textId="77777777" w:rsidR="00D74F4E" w:rsidRDefault="00210A74" w:rsidP="00210A74">
      <w:pPr>
        <w:jc w:val="both"/>
        <w:rPr>
          <w:rFonts w:ascii="Calibri" w:hAnsi="Calibri" w:cs="Arial"/>
          <w:color w:val="000000"/>
          <w:sz w:val="22"/>
          <w:szCs w:val="22"/>
        </w:rPr>
      </w:pPr>
      <w:r w:rsidRPr="00210A74">
        <w:rPr>
          <w:rFonts w:ascii="Calibri" w:hAnsi="Calibri" w:cs="Arial"/>
          <w:color w:val="000000"/>
          <w:sz w:val="22"/>
          <w:szCs w:val="22"/>
        </w:rPr>
        <w:t>The end, finish, close or last part of something; The outcome or result of a process or act; A decision reached after careful thought.</w:t>
      </w:r>
      <w:r>
        <w:rPr>
          <w:rFonts w:ascii="Calibri" w:hAnsi="Calibri" w:cs="Arial"/>
          <w:color w:val="000000"/>
          <w:sz w:val="22"/>
          <w:szCs w:val="22"/>
        </w:rPr>
        <w:t xml:space="preserve"> </w:t>
      </w:r>
      <w:r w:rsidRPr="00210A74">
        <w:rPr>
          <w:rFonts w:ascii="Calibri" w:hAnsi="Calibri" w:cs="Arial"/>
          <w:color w:val="000000"/>
          <w:sz w:val="22"/>
          <w:szCs w:val="22"/>
        </w:rPr>
        <w:t>The end, finish, close or last part of something; The outcome or result of a process or act; A decision reached after careful thought</w:t>
      </w:r>
      <w:r>
        <w:rPr>
          <w:rFonts w:ascii="Calibri" w:hAnsi="Calibri" w:cs="Arial"/>
          <w:color w:val="000000"/>
          <w:sz w:val="22"/>
          <w:szCs w:val="22"/>
        </w:rPr>
        <w:t xml:space="preserve">. </w:t>
      </w:r>
      <w:r w:rsidRPr="00210A74">
        <w:rPr>
          <w:rFonts w:ascii="Calibri" w:hAnsi="Calibri" w:cs="Arial"/>
          <w:color w:val="000000"/>
          <w:sz w:val="22"/>
          <w:szCs w:val="22"/>
        </w:rPr>
        <w:t>The end, finish, close or last part of something; The outcome or result of a process or act; A decision reached after careful thought</w:t>
      </w:r>
      <w:r>
        <w:rPr>
          <w:rFonts w:ascii="Calibri" w:hAnsi="Calibri" w:cs="Arial"/>
          <w:color w:val="000000"/>
          <w:sz w:val="22"/>
          <w:szCs w:val="22"/>
        </w:rPr>
        <w:t xml:space="preserve">. </w:t>
      </w:r>
      <w:r w:rsidRPr="00210A74">
        <w:rPr>
          <w:rFonts w:ascii="Calibri" w:hAnsi="Calibri" w:cs="Arial"/>
          <w:color w:val="000000"/>
          <w:sz w:val="22"/>
          <w:szCs w:val="22"/>
        </w:rPr>
        <w:t>The end, finish, close or last part of something; The outcome or result of a process or act; A decision reached after careful thought</w:t>
      </w:r>
      <w:r>
        <w:rPr>
          <w:rFonts w:ascii="Calibri" w:hAnsi="Calibri" w:cs="Arial"/>
          <w:color w:val="000000"/>
          <w:sz w:val="22"/>
          <w:szCs w:val="22"/>
        </w:rPr>
        <w:t xml:space="preserve">. </w:t>
      </w:r>
      <w:r w:rsidRPr="00210A74">
        <w:rPr>
          <w:rFonts w:ascii="Calibri" w:hAnsi="Calibri" w:cs="Arial"/>
          <w:color w:val="000000"/>
          <w:sz w:val="22"/>
          <w:szCs w:val="22"/>
        </w:rPr>
        <w:t>The end, finish, close or last part of something; The outcome or result of a process or act; A decision reached after careful thought</w:t>
      </w:r>
      <w:r>
        <w:rPr>
          <w:rFonts w:ascii="Calibri" w:hAnsi="Calibri" w:cs="Arial"/>
          <w:color w:val="000000"/>
          <w:sz w:val="22"/>
          <w:szCs w:val="22"/>
        </w:rPr>
        <w:t xml:space="preserve">. </w:t>
      </w:r>
      <w:r w:rsidRPr="00210A74">
        <w:rPr>
          <w:rFonts w:ascii="Calibri" w:hAnsi="Calibri" w:cs="Arial"/>
          <w:color w:val="000000"/>
          <w:sz w:val="22"/>
          <w:szCs w:val="22"/>
        </w:rPr>
        <w:t>The end, finish, close or last part of something; The outcome or result of a process or act; A decision reached after careful thought</w:t>
      </w:r>
      <w:r>
        <w:rPr>
          <w:rFonts w:ascii="Calibri" w:hAnsi="Calibri" w:cs="Arial"/>
          <w:color w:val="000000"/>
          <w:sz w:val="22"/>
          <w:szCs w:val="22"/>
        </w:rPr>
        <w:t>.</w:t>
      </w:r>
    </w:p>
    <w:p w14:paraId="405AF7AA" w14:textId="77777777" w:rsidR="00210A74" w:rsidRDefault="00210A74" w:rsidP="00210A74">
      <w:pPr>
        <w:jc w:val="both"/>
        <w:rPr>
          <w:rFonts w:ascii="Calibri" w:hAnsi="Calibri" w:cs="Arial"/>
          <w:color w:val="000000"/>
          <w:sz w:val="22"/>
          <w:szCs w:val="22"/>
        </w:rPr>
      </w:pPr>
    </w:p>
    <w:p w14:paraId="7CDC0288" w14:textId="77777777" w:rsidR="00210A74" w:rsidRDefault="00210A74" w:rsidP="00210A74">
      <w:pPr>
        <w:jc w:val="both"/>
        <w:rPr>
          <w:rFonts w:ascii="Calibri" w:hAnsi="Calibri" w:cs="Arial"/>
          <w:color w:val="000000"/>
          <w:sz w:val="22"/>
          <w:szCs w:val="22"/>
        </w:rPr>
      </w:pPr>
      <w:r w:rsidRPr="00210A74">
        <w:rPr>
          <w:rFonts w:ascii="Calibri" w:hAnsi="Calibri" w:cs="Arial"/>
          <w:color w:val="000000"/>
          <w:sz w:val="22"/>
          <w:szCs w:val="22"/>
        </w:rPr>
        <w:t>The end, finish, close or last part of something; The outcome or result of a process or act; A decision reached after careful thought</w:t>
      </w:r>
      <w:r>
        <w:rPr>
          <w:rFonts w:ascii="Calibri" w:hAnsi="Calibri" w:cs="Arial"/>
          <w:color w:val="000000"/>
          <w:sz w:val="22"/>
          <w:szCs w:val="22"/>
        </w:rPr>
        <w:t xml:space="preserve">. </w:t>
      </w:r>
      <w:r w:rsidRPr="00210A74">
        <w:rPr>
          <w:rFonts w:ascii="Calibri" w:hAnsi="Calibri" w:cs="Arial"/>
          <w:color w:val="000000"/>
          <w:sz w:val="22"/>
          <w:szCs w:val="22"/>
        </w:rPr>
        <w:t>The end, finish, close or last part of something; The outcome or result of a process or act; A decision reached after careful thought.</w:t>
      </w:r>
      <w:r>
        <w:rPr>
          <w:rFonts w:ascii="Calibri" w:hAnsi="Calibri" w:cs="Arial"/>
          <w:color w:val="000000"/>
          <w:sz w:val="22"/>
          <w:szCs w:val="22"/>
        </w:rPr>
        <w:t xml:space="preserve"> </w:t>
      </w:r>
      <w:r w:rsidRPr="00210A74">
        <w:rPr>
          <w:rFonts w:ascii="Calibri" w:hAnsi="Calibri" w:cs="Arial"/>
          <w:color w:val="000000"/>
          <w:sz w:val="22"/>
          <w:szCs w:val="22"/>
        </w:rPr>
        <w:t>The end, finish, close or last part of something; The outcome or result of a process or act; A decision reached after careful thought</w:t>
      </w:r>
      <w:r>
        <w:rPr>
          <w:rFonts w:ascii="Calibri" w:hAnsi="Calibri" w:cs="Arial"/>
          <w:color w:val="000000"/>
          <w:sz w:val="22"/>
          <w:szCs w:val="22"/>
        </w:rPr>
        <w:t xml:space="preserve">. </w:t>
      </w:r>
      <w:r w:rsidRPr="00210A74">
        <w:rPr>
          <w:rFonts w:ascii="Calibri" w:hAnsi="Calibri" w:cs="Arial"/>
          <w:color w:val="000000"/>
          <w:sz w:val="22"/>
          <w:szCs w:val="22"/>
        </w:rPr>
        <w:t>The end, finish, close or last part of something; The outcome or result of a process or act; A decision reached after careful thought</w:t>
      </w:r>
      <w:r>
        <w:rPr>
          <w:rFonts w:ascii="Calibri" w:hAnsi="Calibri" w:cs="Arial"/>
          <w:color w:val="000000"/>
          <w:sz w:val="22"/>
          <w:szCs w:val="22"/>
        </w:rPr>
        <w:t xml:space="preserve">. </w:t>
      </w:r>
      <w:r w:rsidRPr="00210A74">
        <w:rPr>
          <w:rFonts w:ascii="Calibri" w:hAnsi="Calibri" w:cs="Arial"/>
          <w:color w:val="000000"/>
          <w:sz w:val="22"/>
          <w:szCs w:val="22"/>
        </w:rPr>
        <w:t>The end, finish, close or last part of something; The outcome or result of a process or act; A decision reached after careful thought</w:t>
      </w:r>
      <w:r>
        <w:rPr>
          <w:rFonts w:ascii="Calibri" w:hAnsi="Calibri" w:cs="Arial"/>
          <w:color w:val="000000"/>
          <w:sz w:val="22"/>
          <w:szCs w:val="22"/>
        </w:rPr>
        <w:t xml:space="preserve">. </w:t>
      </w:r>
      <w:r w:rsidRPr="00210A74">
        <w:rPr>
          <w:rFonts w:ascii="Calibri" w:hAnsi="Calibri" w:cs="Arial"/>
          <w:color w:val="000000"/>
          <w:sz w:val="22"/>
          <w:szCs w:val="22"/>
        </w:rPr>
        <w:t>The end, finish, close or last part of something; The outcome or result of a process or act; A decision reached after careful thought</w:t>
      </w:r>
      <w:r>
        <w:rPr>
          <w:rFonts w:ascii="Calibri" w:hAnsi="Calibri" w:cs="Arial"/>
          <w:color w:val="000000"/>
          <w:sz w:val="22"/>
          <w:szCs w:val="22"/>
        </w:rPr>
        <w:t xml:space="preserve">. </w:t>
      </w:r>
      <w:r w:rsidRPr="00210A74">
        <w:rPr>
          <w:rFonts w:ascii="Calibri" w:hAnsi="Calibri" w:cs="Arial"/>
          <w:color w:val="000000"/>
          <w:sz w:val="22"/>
          <w:szCs w:val="22"/>
        </w:rPr>
        <w:t>The end, finish, close or last part of something; The outcome or result of a process or act; A decision reached after careful thought</w:t>
      </w:r>
      <w:r>
        <w:rPr>
          <w:rFonts w:ascii="Calibri" w:hAnsi="Calibri" w:cs="Arial"/>
          <w:color w:val="000000"/>
          <w:sz w:val="22"/>
          <w:szCs w:val="22"/>
        </w:rPr>
        <w:t>.</w:t>
      </w:r>
    </w:p>
    <w:p w14:paraId="1F5A0A14" w14:textId="77777777" w:rsidR="00210A74" w:rsidRDefault="00210A74" w:rsidP="00210A74">
      <w:pPr>
        <w:jc w:val="both"/>
        <w:rPr>
          <w:rFonts w:ascii="Calibri" w:hAnsi="Calibri" w:cs="Arial"/>
          <w:color w:val="000000"/>
          <w:sz w:val="22"/>
          <w:szCs w:val="22"/>
        </w:rPr>
      </w:pPr>
    </w:p>
    <w:p w14:paraId="5C415FAE" w14:textId="77777777" w:rsidR="00210A74" w:rsidRPr="00210A74" w:rsidRDefault="00210A74" w:rsidP="00210A74">
      <w:pPr>
        <w:jc w:val="both"/>
        <w:rPr>
          <w:rFonts w:ascii="Calibri" w:hAnsi="Calibri" w:cs="Arial"/>
          <w:color w:val="000000"/>
          <w:sz w:val="22"/>
          <w:szCs w:val="22"/>
        </w:rPr>
      </w:pPr>
    </w:p>
    <w:p w14:paraId="53007BD0" w14:textId="77777777" w:rsidR="00CF7035" w:rsidRDefault="00F657CC" w:rsidP="00A61EC1">
      <w:pPr>
        <w:spacing w:line="360" w:lineRule="auto"/>
        <w:jc w:val="both"/>
        <w:rPr>
          <w:rFonts w:ascii="Calibri" w:hAnsi="Calibri"/>
          <w:b/>
        </w:rPr>
      </w:pPr>
      <w:r w:rsidRPr="006423A3">
        <w:rPr>
          <w:rFonts w:ascii="Calibri" w:hAnsi="Calibri"/>
          <w:b/>
        </w:rPr>
        <w:t>REFERENC</w:t>
      </w:r>
      <w:r w:rsidR="006423A3">
        <w:rPr>
          <w:rFonts w:ascii="Calibri" w:hAnsi="Calibri"/>
          <w:b/>
        </w:rPr>
        <w:t>E</w:t>
      </w:r>
      <w:r w:rsidRPr="006423A3">
        <w:rPr>
          <w:rFonts w:ascii="Calibri" w:hAnsi="Calibri"/>
          <w:b/>
        </w:rPr>
        <w:t>S</w:t>
      </w:r>
      <w:r w:rsidR="00210A74">
        <w:rPr>
          <w:rFonts w:ascii="Calibri" w:hAnsi="Calibri"/>
          <w:b/>
        </w:rPr>
        <w:t xml:space="preserve"> (Note: Use Chicago Manual of Style, arrange in alphabetical order)</w:t>
      </w:r>
    </w:p>
    <w:p w14:paraId="549AC017" w14:textId="71ECF0D1" w:rsidR="00F2066F" w:rsidRDefault="00AB7BEA" w:rsidP="00F2066F">
      <w:pPr>
        <w:autoSpaceDE w:val="0"/>
        <w:autoSpaceDN w:val="0"/>
        <w:adjustRightInd w:val="0"/>
        <w:ind w:left="426" w:hanging="426"/>
        <w:jc w:val="both"/>
        <w:rPr>
          <w:rFonts w:ascii="Calibri" w:hAnsi="Calibri" w:cs="Arial"/>
          <w:color w:val="000000"/>
          <w:sz w:val="22"/>
          <w:szCs w:val="22"/>
        </w:rPr>
      </w:pPr>
      <w:r>
        <w:rPr>
          <w:rFonts w:ascii="Calibri" w:hAnsi="Calibri"/>
          <w:iCs/>
          <w:sz w:val="22"/>
          <w:szCs w:val="22"/>
        </w:rPr>
        <w:t>Agada</w:t>
      </w:r>
      <w:r w:rsidR="00DE7C42">
        <w:rPr>
          <w:rFonts w:ascii="Calibri" w:hAnsi="Calibri"/>
          <w:iCs/>
          <w:sz w:val="22"/>
          <w:szCs w:val="22"/>
        </w:rPr>
        <w:t>,</w:t>
      </w:r>
      <w:r>
        <w:rPr>
          <w:rFonts w:ascii="Calibri" w:hAnsi="Calibri"/>
          <w:iCs/>
          <w:sz w:val="22"/>
          <w:szCs w:val="22"/>
        </w:rPr>
        <w:t xml:space="preserve"> J. and </w:t>
      </w:r>
      <w:proofErr w:type="spellStart"/>
      <w:r>
        <w:rPr>
          <w:rFonts w:ascii="Calibri" w:hAnsi="Calibri"/>
          <w:iCs/>
          <w:sz w:val="22"/>
          <w:szCs w:val="22"/>
        </w:rPr>
        <w:t>Dauenheimer</w:t>
      </w:r>
      <w:proofErr w:type="spellEnd"/>
      <w:r w:rsidR="00DE7C42">
        <w:rPr>
          <w:rFonts w:ascii="Calibri" w:hAnsi="Calibri"/>
          <w:iCs/>
          <w:sz w:val="22"/>
          <w:szCs w:val="22"/>
        </w:rPr>
        <w:t>,</w:t>
      </w:r>
      <w:r>
        <w:rPr>
          <w:rFonts w:ascii="Calibri" w:hAnsi="Calibri"/>
          <w:iCs/>
          <w:sz w:val="22"/>
          <w:szCs w:val="22"/>
        </w:rPr>
        <w:t xml:space="preserve"> D. 2001. </w:t>
      </w:r>
      <w:r w:rsidR="00F2066F">
        <w:rPr>
          <w:rFonts w:ascii="Calibri" w:hAnsi="Calibri"/>
          <w:iCs/>
          <w:sz w:val="22"/>
          <w:szCs w:val="22"/>
        </w:rPr>
        <w:t>Beyond ADA: c</w:t>
      </w:r>
      <w:r w:rsidR="00587BF6">
        <w:rPr>
          <w:rFonts w:ascii="Calibri" w:hAnsi="Calibri"/>
          <w:bCs/>
          <w:iCs/>
          <w:sz w:val="22"/>
          <w:szCs w:val="22"/>
        </w:rPr>
        <w:t xml:space="preserve">rossing borders to understand </w:t>
      </w:r>
      <w:r w:rsidR="00587BF6" w:rsidRPr="00B1313B">
        <w:rPr>
          <w:rFonts w:ascii="Calibri" w:hAnsi="Calibri"/>
          <w:bCs/>
          <w:iCs/>
          <w:sz w:val="22"/>
          <w:szCs w:val="22"/>
        </w:rPr>
        <w:t xml:space="preserve">the psychosocial </w:t>
      </w:r>
      <w:r w:rsidR="00587BF6">
        <w:rPr>
          <w:rFonts w:ascii="Calibri" w:hAnsi="Calibri"/>
          <w:bCs/>
          <w:iCs/>
          <w:sz w:val="22"/>
          <w:szCs w:val="22"/>
        </w:rPr>
        <w:t xml:space="preserve">needs of </w:t>
      </w:r>
      <w:r>
        <w:rPr>
          <w:rFonts w:ascii="Calibri" w:hAnsi="Calibri"/>
          <w:bCs/>
          <w:iCs/>
          <w:sz w:val="22"/>
          <w:szCs w:val="22"/>
        </w:rPr>
        <w:t>students with disabilities.</w:t>
      </w:r>
      <w:r w:rsidR="00587BF6" w:rsidRPr="00B1313B">
        <w:rPr>
          <w:rFonts w:ascii="Calibri" w:hAnsi="Calibri"/>
          <w:bCs/>
          <w:iCs/>
          <w:sz w:val="22"/>
          <w:szCs w:val="22"/>
        </w:rPr>
        <w:t xml:space="preserve"> </w:t>
      </w:r>
      <w:r w:rsidR="00F2066F" w:rsidRPr="00F2066F">
        <w:rPr>
          <w:rFonts w:ascii="Calibri" w:hAnsi="Calibri"/>
          <w:bCs/>
          <w:i/>
          <w:iCs/>
          <w:sz w:val="22"/>
          <w:szCs w:val="22"/>
        </w:rPr>
        <w:t>Proceedings of the ACRL Tenth National Conference</w:t>
      </w:r>
      <w:r w:rsidR="00F2066F">
        <w:rPr>
          <w:rFonts w:ascii="Calibri" w:hAnsi="Calibri"/>
          <w:bCs/>
          <w:iCs/>
          <w:sz w:val="22"/>
          <w:szCs w:val="22"/>
        </w:rPr>
        <w:t xml:space="preserve">, 15-18 March 2001, Denver, Colorado. </w:t>
      </w:r>
      <w:r w:rsidR="00DE7C42">
        <w:rPr>
          <w:rFonts w:ascii="Calibri" w:hAnsi="Calibri"/>
          <w:bCs/>
          <w:iCs/>
          <w:sz w:val="22"/>
          <w:szCs w:val="22"/>
        </w:rPr>
        <w:t>Association</w:t>
      </w:r>
      <w:r w:rsidR="00F2066F">
        <w:rPr>
          <w:rFonts w:ascii="Calibri" w:hAnsi="Calibri"/>
          <w:bCs/>
          <w:iCs/>
          <w:sz w:val="22"/>
          <w:szCs w:val="22"/>
        </w:rPr>
        <w:t xml:space="preserve"> of College and Research Libraries (p.</w:t>
      </w:r>
      <w:r w:rsidR="00F2066F">
        <w:rPr>
          <w:rFonts w:ascii="Calibri" w:hAnsi="Calibri" w:cs="Arial"/>
          <w:color w:val="000000"/>
          <w:sz w:val="22"/>
          <w:szCs w:val="22"/>
        </w:rPr>
        <w:t>295-302)</w:t>
      </w:r>
    </w:p>
    <w:p w14:paraId="4FC810EA" w14:textId="77777777" w:rsidR="00F2066F" w:rsidRDefault="00587BF6" w:rsidP="00F2066F">
      <w:pPr>
        <w:autoSpaceDE w:val="0"/>
        <w:autoSpaceDN w:val="0"/>
        <w:adjustRightInd w:val="0"/>
        <w:ind w:left="426" w:hanging="426"/>
        <w:jc w:val="both"/>
        <w:rPr>
          <w:rFonts w:ascii="Calibri" w:eastAsia="Calibri" w:hAnsi="Calibri" w:cs="LucidaGrande"/>
          <w:sz w:val="22"/>
          <w:szCs w:val="22"/>
          <w:lang w:val="en-MY" w:eastAsia="en-MY"/>
        </w:rPr>
      </w:pPr>
      <w:r w:rsidRPr="00B1313B">
        <w:rPr>
          <w:rFonts w:ascii="Calibri" w:eastAsia="Calibri" w:hAnsi="Calibri" w:cs="LucidaGrande"/>
          <w:sz w:val="22"/>
          <w:szCs w:val="22"/>
          <w:lang w:val="en-MY" w:eastAsia="en-MY"/>
        </w:rPr>
        <w:lastRenderedPageBreak/>
        <w:t>American As</w:t>
      </w:r>
      <w:r w:rsidR="00F2066F">
        <w:rPr>
          <w:rFonts w:ascii="Calibri" w:eastAsia="Calibri" w:hAnsi="Calibri" w:cs="LucidaGrande"/>
          <w:sz w:val="22"/>
          <w:szCs w:val="22"/>
          <w:lang w:val="en-MY" w:eastAsia="en-MY"/>
        </w:rPr>
        <w:t>sociation of School Librarians. 1998</w:t>
      </w:r>
      <w:r w:rsidRPr="00B1313B">
        <w:rPr>
          <w:rFonts w:ascii="Calibri" w:eastAsia="Calibri" w:hAnsi="Calibri" w:cs="LucidaGrande"/>
          <w:sz w:val="22"/>
          <w:szCs w:val="22"/>
          <w:lang w:val="en-MY" w:eastAsia="en-MY"/>
        </w:rPr>
        <w:t xml:space="preserve">. </w:t>
      </w:r>
      <w:r w:rsidRPr="00F2066F">
        <w:rPr>
          <w:rFonts w:ascii="Calibri" w:eastAsia="Calibri" w:hAnsi="Calibri" w:cs="LucidaGrande"/>
          <w:i/>
          <w:sz w:val="22"/>
          <w:szCs w:val="22"/>
          <w:lang w:val="en-MY" w:eastAsia="en-MY"/>
        </w:rPr>
        <w:t xml:space="preserve">Information power: </w:t>
      </w:r>
      <w:r w:rsidR="00F2066F">
        <w:rPr>
          <w:rFonts w:ascii="Calibri" w:eastAsia="Calibri" w:hAnsi="Calibri" w:cs="LucidaGrande"/>
          <w:i/>
          <w:sz w:val="22"/>
          <w:szCs w:val="22"/>
          <w:lang w:val="en-MY" w:eastAsia="en-MY"/>
        </w:rPr>
        <w:t>b</w:t>
      </w:r>
      <w:r w:rsidRPr="00F2066F">
        <w:rPr>
          <w:rFonts w:ascii="Calibri" w:eastAsia="Calibri" w:hAnsi="Calibri" w:cs="LucidaGrande"/>
          <w:i/>
          <w:sz w:val="22"/>
          <w:szCs w:val="22"/>
          <w:lang w:val="en-MY" w:eastAsia="en-MY"/>
        </w:rPr>
        <w:t>uilding partnerships for learning</w:t>
      </w:r>
      <w:r>
        <w:rPr>
          <w:rFonts w:ascii="Calibri" w:eastAsia="Calibri" w:hAnsi="Calibri" w:cs="LucidaGrande"/>
          <w:sz w:val="22"/>
          <w:szCs w:val="22"/>
          <w:lang w:val="en-MY" w:eastAsia="en-MY"/>
        </w:rPr>
        <w:t>.  C</w:t>
      </w:r>
      <w:r w:rsidRPr="00B1313B">
        <w:rPr>
          <w:rFonts w:ascii="Calibri" w:eastAsia="Calibri" w:hAnsi="Calibri" w:cs="LucidaGrande"/>
          <w:sz w:val="22"/>
          <w:szCs w:val="22"/>
          <w:lang w:val="en-MY" w:eastAsia="en-MY"/>
        </w:rPr>
        <w:t>hicago, IL: American Library Association.</w:t>
      </w:r>
    </w:p>
    <w:p w14:paraId="493DC3B0" w14:textId="77777777" w:rsidR="003E1D51" w:rsidRPr="009C1317" w:rsidRDefault="00AB7BEA" w:rsidP="00F2066F">
      <w:pPr>
        <w:ind w:left="426" w:hanging="426"/>
        <w:jc w:val="both"/>
        <w:rPr>
          <w:rFonts w:ascii="Calibri" w:hAnsi="Calibri"/>
          <w:sz w:val="22"/>
          <w:szCs w:val="22"/>
        </w:rPr>
      </w:pPr>
      <w:r w:rsidRPr="00B1313B">
        <w:rPr>
          <w:rFonts w:ascii="Calibri" w:hAnsi="Calibri"/>
          <w:sz w:val="22"/>
          <w:szCs w:val="22"/>
        </w:rPr>
        <w:t>Bernard, H. R</w:t>
      </w:r>
      <w:r w:rsidR="00F2066F">
        <w:rPr>
          <w:rFonts w:ascii="Calibri" w:hAnsi="Calibri"/>
          <w:sz w:val="22"/>
          <w:szCs w:val="22"/>
        </w:rPr>
        <w:t>.</w:t>
      </w:r>
      <w:r>
        <w:rPr>
          <w:rFonts w:ascii="Calibri" w:hAnsi="Calibri"/>
          <w:sz w:val="22"/>
          <w:szCs w:val="22"/>
        </w:rPr>
        <w:t xml:space="preserve"> </w:t>
      </w:r>
      <w:r w:rsidRPr="00B1313B">
        <w:rPr>
          <w:rFonts w:ascii="Calibri" w:hAnsi="Calibri"/>
          <w:sz w:val="22"/>
          <w:szCs w:val="22"/>
        </w:rPr>
        <w:t>2000</w:t>
      </w:r>
      <w:r w:rsidR="003E1D51">
        <w:rPr>
          <w:rFonts w:ascii="Calibri" w:hAnsi="Calibri"/>
          <w:sz w:val="22"/>
          <w:szCs w:val="22"/>
        </w:rPr>
        <w:t>.</w:t>
      </w:r>
      <w:r w:rsidRPr="00B1313B">
        <w:rPr>
          <w:rFonts w:ascii="Calibri" w:hAnsi="Calibri"/>
          <w:sz w:val="22"/>
          <w:szCs w:val="22"/>
        </w:rPr>
        <w:t xml:space="preserve"> </w:t>
      </w:r>
      <w:r w:rsidRPr="00B1313B">
        <w:rPr>
          <w:rFonts w:ascii="Calibri" w:hAnsi="Calibri"/>
          <w:i/>
          <w:iCs/>
          <w:sz w:val="22"/>
          <w:szCs w:val="22"/>
        </w:rPr>
        <w:t>Social Research Methods: Qualitative and Quantitative Approaches</w:t>
      </w:r>
      <w:r w:rsidRPr="00B1313B">
        <w:rPr>
          <w:rFonts w:ascii="Calibri" w:hAnsi="Calibri"/>
          <w:sz w:val="22"/>
          <w:szCs w:val="22"/>
        </w:rPr>
        <w:t>. Thousand Oaks, CA</w:t>
      </w:r>
      <w:r w:rsidR="003E1D51">
        <w:rPr>
          <w:rFonts w:ascii="Calibri" w:hAnsi="Calibri"/>
          <w:sz w:val="22"/>
          <w:szCs w:val="22"/>
        </w:rPr>
        <w:t>.</w:t>
      </w:r>
      <w:r w:rsidRPr="00B1313B">
        <w:rPr>
          <w:rFonts w:ascii="Calibri" w:hAnsi="Calibri"/>
          <w:sz w:val="22"/>
          <w:szCs w:val="22"/>
        </w:rPr>
        <w:t>: Sage Publications</w:t>
      </w:r>
    </w:p>
    <w:p w14:paraId="6189193E" w14:textId="35F529CE" w:rsidR="003E1D51" w:rsidRDefault="00587BF6" w:rsidP="00F2066F">
      <w:pPr>
        <w:ind w:left="426" w:hanging="426"/>
        <w:jc w:val="both"/>
        <w:rPr>
          <w:rFonts w:ascii="Calibri" w:hAnsi="Calibri" w:cs="Arial"/>
          <w:sz w:val="22"/>
          <w:szCs w:val="22"/>
        </w:rPr>
      </w:pPr>
      <w:r>
        <w:rPr>
          <w:rFonts w:ascii="Calibri" w:hAnsi="Calibri" w:cs="Arial"/>
          <w:color w:val="000000"/>
          <w:sz w:val="22"/>
          <w:szCs w:val="22"/>
        </w:rPr>
        <w:t xml:space="preserve">Bogdan, R. and </w:t>
      </w:r>
      <w:proofErr w:type="spellStart"/>
      <w:r>
        <w:rPr>
          <w:rFonts w:ascii="Calibri" w:hAnsi="Calibri" w:cs="Arial"/>
          <w:color w:val="000000"/>
          <w:sz w:val="22"/>
          <w:szCs w:val="22"/>
        </w:rPr>
        <w:t>Bilken</w:t>
      </w:r>
      <w:proofErr w:type="spellEnd"/>
      <w:r>
        <w:rPr>
          <w:rFonts w:ascii="Calibri" w:hAnsi="Calibri" w:cs="Arial"/>
          <w:color w:val="000000"/>
          <w:sz w:val="22"/>
          <w:szCs w:val="22"/>
        </w:rPr>
        <w:t>, S. 1998</w:t>
      </w:r>
      <w:r w:rsidRPr="00B1313B">
        <w:rPr>
          <w:rFonts w:ascii="Calibri" w:hAnsi="Calibri" w:cs="Arial"/>
          <w:color w:val="000000"/>
          <w:sz w:val="22"/>
          <w:szCs w:val="22"/>
        </w:rPr>
        <w:t xml:space="preserve">. </w:t>
      </w:r>
      <w:r w:rsidRPr="00B1313B">
        <w:rPr>
          <w:rFonts w:ascii="Calibri" w:hAnsi="Calibri" w:cs="Arial"/>
          <w:i/>
          <w:iCs/>
          <w:sz w:val="22"/>
          <w:szCs w:val="22"/>
        </w:rPr>
        <w:t>Qualitative research for education: An introduction to theory and methods</w:t>
      </w:r>
      <w:r w:rsidRPr="00B1313B">
        <w:rPr>
          <w:rFonts w:ascii="Calibri" w:hAnsi="Calibri" w:cs="Arial"/>
          <w:sz w:val="22"/>
          <w:szCs w:val="22"/>
        </w:rPr>
        <w:t xml:space="preserve"> (3</w:t>
      </w:r>
      <w:r w:rsidRPr="00B1313B">
        <w:rPr>
          <w:rFonts w:ascii="Calibri" w:hAnsi="Calibri" w:cs="Arial"/>
          <w:sz w:val="22"/>
          <w:szCs w:val="22"/>
          <w:vertAlign w:val="superscript"/>
        </w:rPr>
        <w:t>rd</w:t>
      </w:r>
      <w:r w:rsidRPr="00B1313B">
        <w:rPr>
          <w:rFonts w:ascii="Calibri" w:hAnsi="Calibri" w:cs="Arial"/>
          <w:sz w:val="22"/>
          <w:szCs w:val="22"/>
        </w:rPr>
        <w:t>.ed.) Boston, MA.: Allyn and Bacon</w:t>
      </w:r>
      <w:r w:rsidR="00DE7C42">
        <w:rPr>
          <w:rFonts w:ascii="Calibri" w:hAnsi="Calibri" w:cs="Arial"/>
          <w:sz w:val="22"/>
          <w:szCs w:val="22"/>
        </w:rPr>
        <w:t>.</w:t>
      </w:r>
    </w:p>
    <w:p w14:paraId="639A4559" w14:textId="5014299A" w:rsidR="003E1D51" w:rsidRPr="00587BF6" w:rsidRDefault="003E1D51" w:rsidP="00F2066F">
      <w:pPr>
        <w:autoSpaceDE w:val="0"/>
        <w:autoSpaceDN w:val="0"/>
        <w:adjustRightInd w:val="0"/>
        <w:ind w:left="426" w:hanging="426"/>
        <w:jc w:val="both"/>
        <w:rPr>
          <w:rFonts w:ascii="Calibri" w:eastAsia="Calibri" w:hAnsi="Calibri"/>
          <w:sz w:val="22"/>
          <w:szCs w:val="22"/>
          <w:lang w:val="en-MY" w:eastAsia="en-MY"/>
        </w:rPr>
      </w:pPr>
      <w:r>
        <w:rPr>
          <w:rFonts w:ascii="Calibri" w:eastAsia="Calibri" w:hAnsi="Calibri"/>
          <w:sz w:val="22"/>
          <w:szCs w:val="22"/>
          <w:lang w:val="en-MY" w:eastAsia="en-MY"/>
        </w:rPr>
        <w:t>Bourke, Patricia E. 2007.</w:t>
      </w:r>
      <w:r w:rsidR="00587BF6" w:rsidRPr="00B1313B">
        <w:rPr>
          <w:rFonts w:ascii="Calibri" w:eastAsia="Calibri" w:hAnsi="Calibri"/>
          <w:sz w:val="22"/>
          <w:szCs w:val="22"/>
          <w:lang w:val="en-MY" w:eastAsia="en-MY"/>
        </w:rPr>
        <w:t xml:space="preserve"> Inclusive education research and phenomenology. </w:t>
      </w:r>
      <w:r w:rsidR="00587BF6" w:rsidRPr="00B1313B">
        <w:rPr>
          <w:rFonts w:ascii="Calibri" w:eastAsia="Calibri" w:hAnsi="Calibri"/>
          <w:i/>
          <w:iCs/>
          <w:sz w:val="22"/>
          <w:szCs w:val="22"/>
          <w:lang w:val="en-MY" w:eastAsia="en-MY"/>
        </w:rPr>
        <w:t>Proceedings</w:t>
      </w:r>
      <w:r>
        <w:rPr>
          <w:rFonts w:ascii="Calibri" w:eastAsia="Calibri" w:hAnsi="Calibri"/>
          <w:i/>
          <w:iCs/>
          <w:sz w:val="22"/>
          <w:szCs w:val="22"/>
          <w:lang w:val="en-MY" w:eastAsia="en-MY"/>
        </w:rPr>
        <w:t xml:space="preserve"> of the</w:t>
      </w:r>
      <w:r w:rsidR="00587BF6" w:rsidRPr="00B1313B">
        <w:rPr>
          <w:rFonts w:ascii="Calibri" w:eastAsia="Calibri" w:hAnsi="Calibri"/>
          <w:i/>
          <w:iCs/>
          <w:sz w:val="22"/>
          <w:szCs w:val="22"/>
          <w:lang w:val="en-MY" w:eastAsia="en-MY"/>
        </w:rPr>
        <w:t xml:space="preserve"> Australian Association for Research in Education. Research impacts:</w:t>
      </w:r>
      <w:r w:rsidR="00587BF6">
        <w:rPr>
          <w:rFonts w:ascii="Calibri" w:eastAsia="Calibri" w:hAnsi="Calibri"/>
          <w:sz w:val="22"/>
          <w:szCs w:val="22"/>
          <w:lang w:val="en-MY" w:eastAsia="en-MY"/>
        </w:rPr>
        <w:t xml:space="preserve"> </w:t>
      </w:r>
      <w:r w:rsidR="00587BF6" w:rsidRPr="00B1313B">
        <w:rPr>
          <w:rFonts w:ascii="Calibri" w:eastAsia="Calibri" w:hAnsi="Calibri"/>
          <w:i/>
          <w:iCs/>
          <w:sz w:val="22"/>
          <w:szCs w:val="22"/>
          <w:lang w:val="en-MY" w:eastAsia="en-MY"/>
        </w:rPr>
        <w:t>Proving or improving?</w:t>
      </w:r>
      <w:r>
        <w:rPr>
          <w:rFonts w:ascii="Calibri" w:eastAsia="Calibri" w:hAnsi="Calibri"/>
          <w:sz w:val="22"/>
          <w:szCs w:val="22"/>
          <w:lang w:val="en-MY" w:eastAsia="en-MY"/>
        </w:rPr>
        <w:t xml:space="preserve"> 25-29 November 2007, </w:t>
      </w:r>
      <w:r w:rsidR="00587BF6" w:rsidRPr="00B1313B">
        <w:rPr>
          <w:rFonts w:ascii="Calibri" w:eastAsia="Calibri" w:hAnsi="Calibri"/>
          <w:sz w:val="22"/>
          <w:szCs w:val="22"/>
          <w:lang w:val="en-MY" w:eastAsia="en-MY"/>
        </w:rPr>
        <w:t xml:space="preserve">Fremantle, Western Australia. Available at </w:t>
      </w:r>
      <w:r w:rsidRPr="003E1D51">
        <w:rPr>
          <w:rFonts w:ascii="Calibri" w:eastAsia="Calibri" w:hAnsi="Calibri"/>
          <w:sz w:val="22"/>
          <w:szCs w:val="22"/>
          <w:lang w:val="en-MY" w:eastAsia="en-MY"/>
        </w:rPr>
        <w:t>http://eprints.qut.edu.au/12225/</w:t>
      </w:r>
    </w:p>
    <w:p w14:paraId="306361C4" w14:textId="6754F2F9" w:rsidR="003E1D51" w:rsidRPr="00587BF6" w:rsidRDefault="003E1D51" w:rsidP="00F2066F">
      <w:pPr>
        <w:ind w:left="426" w:hanging="426"/>
        <w:jc w:val="both"/>
        <w:rPr>
          <w:rFonts w:ascii="Calibri" w:hAnsi="Calibri"/>
          <w:sz w:val="22"/>
          <w:szCs w:val="22"/>
        </w:rPr>
      </w:pPr>
      <w:r>
        <w:rPr>
          <w:rFonts w:ascii="Calibri" w:hAnsi="Calibri"/>
          <w:sz w:val="22"/>
          <w:szCs w:val="22"/>
        </w:rPr>
        <w:t>Cox, J. E. and Lynch, D. M.</w:t>
      </w:r>
      <w:r w:rsidR="00587BF6" w:rsidRPr="00B1313B">
        <w:rPr>
          <w:rFonts w:ascii="Calibri" w:hAnsi="Calibri"/>
          <w:sz w:val="22"/>
          <w:szCs w:val="22"/>
        </w:rPr>
        <w:t xml:space="preserve"> 2006</w:t>
      </w:r>
      <w:r>
        <w:rPr>
          <w:rFonts w:ascii="Calibri" w:hAnsi="Calibri"/>
          <w:sz w:val="22"/>
          <w:szCs w:val="22"/>
        </w:rPr>
        <w:t xml:space="preserve">. </w:t>
      </w:r>
      <w:r w:rsidR="00587BF6" w:rsidRPr="00B1313B">
        <w:rPr>
          <w:rStyle w:val="termhighlight"/>
          <w:rFonts w:ascii="Calibri" w:hAnsi="Calibri"/>
          <w:sz w:val="22"/>
          <w:szCs w:val="22"/>
        </w:rPr>
        <w:t>Library</w:t>
      </w:r>
      <w:r w:rsidR="00587BF6" w:rsidRPr="00B1313B">
        <w:rPr>
          <w:rFonts w:ascii="Calibri" w:hAnsi="Calibri"/>
          <w:sz w:val="22"/>
          <w:szCs w:val="22"/>
        </w:rPr>
        <w:t xml:space="preserve"> media centers: accessibility issues in rural Missouri</w:t>
      </w:r>
      <w:r>
        <w:rPr>
          <w:rFonts w:ascii="Calibri" w:hAnsi="Calibri"/>
          <w:sz w:val="22"/>
          <w:szCs w:val="22"/>
        </w:rPr>
        <w:t>.</w:t>
      </w:r>
      <w:r w:rsidR="00587BF6" w:rsidRPr="00B1313B">
        <w:rPr>
          <w:rFonts w:ascii="Calibri" w:hAnsi="Calibri"/>
          <w:i/>
          <w:sz w:val="22"/>
          <w:szCs w:val="22"/>
        </w:rPr>
        <w:t xml:space="preserve"> Intervention in </w:t>
      </w:r>
      <w:r w:rsidR="00587BF6" w:rsidRPr="00B1313B">
        <w:rPr>
          <w:rStyle w:val="termhighlight"/>
          <w:rFonts w:ascii="Calibri" w:hAnsi="Calibri"/>
          <w:i/>
          <w:sz w:val="22"/>
          <w:szCs w:val="22"/>
        </w:rPr>
        <w:t>School</w:t>
      </w:r>
      <w:r w:rsidR="00587BF6" w:rsidRPr="00B1313B">
        <w:rPr>
          <w:rFonts w:ascii="Calibri" w:hAnsi="Calibri"/>
          <w:i/>
          <w:sz w:val="22"/>
          <w:szCs w:val="22"/>
        </w:rPr>
        <w:t xml:space="preserve"> and Clinic</w:t>
      </w:r>
      <w:r>
        <w:rPr>
          <w:rFonts w:ascii="Calibri" w:hAnsi="Calibri"/>
          <w:sz w:val="22"/>
          <w:szCs w:val="22"/>
        </w:rPr>
        <w:t>, Vol.42</w:t>
      </w:r>
      <w:r w:rsidR="00DE7C42">
        <w:rPr>
          <w:rFonts w:ascii="Calibri" w:hAnsi="Calibri"/>
          <w:sz w:val="22"/>
          <w:szCs w:val="22"/>
        </w:rPr>
        <w:t>,</w:t>
      </w:r>
      <w:r>
        <w:rPr>
          <w:rFonts w:ascii="Calibri" w:hAnsi="Calibri"/>
          <w:sz w:val="22"/>
          <w:szCs w:val="22"/>
        </w:rPr>
        <w:t xml:space="preserve"> no.2: </w:t>
      </w:r>
      <w:r w:rsidR="00587BF6" w:rsidRPr="00B1313B">
        <w:rPr>
          <w:rFonts w:ascii="Calibri" w:hAnsi="Calibri"/>
          <w:sz w:val="22"/>
          <w:szCs w:val="22"/>
        </w:rPr>
        <w:t>101-106</w:t>
      </w:r>
      <w:r w:rsidR="00DE7C42">
        <w:rPr>
          <w:rFonts w:ascii="Calibri" w:hAnsi="Calibri"/>
          <w:sz w:val="22"/>
          <w:szCs w:val="22"/>
        </w:rPr>
        <w:t>.</w:t>
      </w:r>
    </w:p>
    <w:p w14:paraId="6FAA6E66" w14:textId="77777777" w:rsidR="003E1D51" w:rsidRPr="00B1313B" w:rsidRDefault="003E1D51" w:rsidP="00F2066F">
      <w:pPr>
        <w:ind w:left="426" w:hanging="426"/>
        <w:jc w:val="both"/>
        <w:rPr>
          <w:rFonts w:ascii="Calibri" w:hAnsi="Calibri"/>
          <w:sz w:val="22"/>
          <w:szCs w:val="22"/>
        </w:rPr>
      </w:pPr>
      <w:r>
        <w:rPr>
          <w:rFonts w:ascii="Calibri" w:hAnsi="Calibri"/>
          <w:sz w:val="22"/>
          <w:szCs w:val="22"/>
        </w:rPr>
        <w:t xml:space="preserve">Downing, J, A., 2006. </w:t>
      </w:r>
      <w:r w:rsidR="00587BF6" w:rsidRPr="00B1313B">
        <w:rPr>
          <w:rFonts w:ascii="Calibri" w:hAnsi="Calibri"/>
          <w:sz w:val="22"/>
          <w:szCs w:val="22"/>
        </w:rPr>
        <w:t>Media centers and special educati</w:t>
      </w:r>
      <w:r w:rsidR="00587BF6">
        <w:rPr>
          <w:rFonts w:ascii="Calibri" w:hAnsi="Calibri"/>
          <w:sz w:val="22"/>
          <w:szCs w:val="22"/>
        </w:rPr>
        <w:t>on: introduction to the special</w:t>
      </w:r>
      <w:r>
        <w:rPr>
          <w:rFonts w:ascii="Calibri" w:hAnsi="Calibri"/>
          <w:sz w:val="22"/>
          <w:szCs w:val="22"/>
        </w:rPr>
        <w:t xml:space="preserve"> issues.</w:t>
      </w:r>
      <w:r w:rsidR="00587BF6" w:rsidRPr="00B1313B">
        <w:rPr>
          <w:rFonts w:ascii="Calibri" w:hAnsi="Calibri"/>
          <w:sz w:val="22"/>
          <w:szCs w:val="22"/>
        </w:rPr>
        <w:t xml:space="preserve"> </w:t>
      </w:r>
      <w:r w:rsidR="00587BF6" w:rsidRPr="00B1313B">
        <w:rPr>
          <w:rFonts w:ascii="Calibri" w:hAnsi="Calibri"/>
          <w:i/>
          <w:sz w:val="22"/>
          <w:szCs w:val="22"/>
        </w:rPr>
        <w:t xml:space="preserve">Intervention in School and Clinic, </w:t>
      </w:r>
      <w:r w:rsidRPr="003E1D51">
        <w:rPr>
          <w:rFonts w:ascii="Calibri" w:hAnsi="Calibri"/>
          <w:sz w:val="22"/>
          <w:szCs w:val="22"/>
        </w:rPr>
        <w:t>V</w:t>
      </w:r>
      <w:r>
        <w:rPr>
          <w:rFonts w:ascii="Calibri" w:hAnsi="Calibri"/>
          <w:sz w:val="22"/>
          <w:szCs w:val="22"/>
        </w:rPr>
        <w:t xml:space="preserve">ol. 2, no. 2: </w:t>
      </w:r>
      <w:r w:rsidR="00587BF6" w:rsidRPr="00B1313B">
        <w:rPr>
          <w:rFonts w:ascii="Calibri" w:hAnsi="Calibri"/>
          <w:sz w:val="22"/>
          <w:szCs w:val="22"/>
        </w:rPr>
        <w:t>67-77.</w:t>
      </w:r>
    </w:p>
    <w:p w14:paraId="34F829AA" w14:textId="77777777" w:rsidR="009A1B1E" w:rsidRPr="009C1317" w:rsidRDefault="009A1B1E" w:rsidP="009C1317">
      <w:pPr>
        <w:autoSpaceDE w:val="0"/>
        <w:autoSpaceDN w:val="0"/>
        <w:adjustRightInd w:val="0"/>
        <w:ind w:left="426" w:hanging="426"/>
        <w:jc w:val="both"/>
        <w:rPr>
          <w:rFonts w:ascii="Calibri" w:eastAsia="Calibri" w:hAnsi="Calibri" w:cs="Arial"/>
          <w:sz w:val="22"/>
          <w:szCs w:val="22"/>
          <w:lang w:val="en-MY" w:eastAsia="en-MY"/>
        </w:rPr>
      </w:pPr>
      <w:r w:rsidRPr="009A1B1E">
        <w:rPr>
          <w:rFonts w:ascii="Calibri" w:hAnsi="Calibri"/>
          <w:sz w:val="22"/>
          <w:szCs w:val="22"/>
        </w:rPr>
        <w:t xml:space="preserve">Evans, M.K. and </w:t>
      </w:r>
      <w:proofErr w:type="spellStart"/>
      <w:r w:rsidRPr="009A1B1E">
        <w:rPr>
          <w:rFonts w:ascii="Calibri" w:hAnsi="Calibri"/>
          <w:sz w:val="22"/>
          <w:szCs w:val="22"/>
        </w:rPr>
        <w:t>Heeks</w:t>
      </w:r>
      <w:proofErr w:type="spellEnd"/>
      <w:r w:rsidRPr="009A1B1E">
        <w:rPr>
          <w:rFonts w:ascii="Calibri" w:hAnsi="Calibri"/>
          <w:sz w:val="22"/>
          <w:szCs w:val="22"/>
        </w:rPr>
        <w:t xml:space="preserve">, P. 1997. Providing potential for progress: learning support for students with special educational needs. </w:t>
      </w:r>
      <w:r w:rsidRPr="009A1B1E">
        <w:rPr>
          <w:rFonts w:ascii="Calibri" w:eastAsia="Calibri" w:hAnsi="Calibri" w:cs="Arial"/>
          <w:sz w:val="22"/>
          <w:szCs w:val="22"/>
          <w:u w:val="single"/>
          <w:lang w:val="en-MY" w:eastAsia="en-MY"/>
        </w:rPr>
        <w:t>In</w:t>
      </w:r>
      <w:r w:rsidRPr="009A1B1E">
        <w:rPr>
          <w:rFonts w:ascii="Calibri" w:eastAsia="Calibri" w:hAnsi="Calibri" w:cs="Arial"/>
          <w:sz w:val="22"/>
          <w:szCs w:val="22"/>
          <w:lang w:val="en-MY" w:eastAsia="en-MY"/>
        </w:rPr>
        <w:t xml:space="preserve"> Lighthall, L. and </w:t>
      </w:r>
      <w:r>
        <w:rPr>
          <w:rFonts w:ascii="Calibri" w:eastAsia="Calibri" w:hAnsi="Calibri" w:cs="Arial"/>
          <w:sz w:val="22"/>
          <w:szCs w:val="22"/>
          <w:lang w:val="en-MY" w:eastAsia="en-MY"/>
        </w:rPr>
        <w:t>Haycock, K. (e</w:t>
      </w:r>
      <w:r w:rsidRPr="009A1B1E">
        <w:rPr>
          <w:rFonts w:ascii="Calibri" w:eastAsia="Calibri" w:hAnsi="Calibri" w:cs="Arial"/>
          <w:sz w:val="22"/>
          <w:szCs w:val="22"/>
          <w:lang w:val="en-MY" w:eastAsia="en-MY"/>
        </w:rPr>
        <w:t xml:space="preserve">ds.) </w:t>
      </w:r>
      <w:r w:rsidRPr="009A1B1E">
        <w:rPr>
          <w:rFonts w:ascii="Calibri" w:eastAsia="Calibri" w:hAnsi="Calibri" w:cs="Arial,Italic"/>
          <w:iCs/>
          <w:sz w:val="22"/>
          <w:szCs w:val="22"/>
          <w:lang w:val="en-MY" w:eastAsia="en-MY"/>
        </w:rPr>
        <w:t xml:space="preserve">Information Rich </w:t>
      </w:r>
      <w:proofErr w:type="gramStart"/>
      <w:r w:rsidRPr="009A1B1E">
        <w:rPr>
          <w:rFonts w:ascii="Calibri" w:eastAsia="Calibri" w:hAnsi="Calibri" w:cs="Arial,Italic"/>
          <w:iCs/>
          <w:sz w:val="22"/>
          <w:szCs w:val="22"/>
          <w:lang w:val="en-MY" w:eastAsia="en-MY"/>
        </w:rPr>
        <w:t>But</w:t>
      </w:r>
      <w:proofErr w:type="gramEnd"/>
      <w:r w:rsidRPr="009A1B1E">
        <w:rPr>
          <w:rFonts w:ascii="Calibri" w:eastAsia="Calibri" w:hAnsi="Calibri" w:cs="Arial,Italic"/>
          <w:iCs/>
          <w:sz w:val="22"/>
          <w:szCs w:val="22"/>
          <w:lang w:val="en-MY" w:eastAsia="en-MY"/>
        </w:rPr>
        <w:t xml:space="preserve"> Knowledge Poor? Emerging Issues for</w:t>
      </w:r>
      <w:r w:rsidRPr="009A1B1E">
        <w:rPr>
          <w:rFonts w:ascii="Calibri" w:eastAsia="Calibri" w:hAnsi="Calibri" w:cs="Arial"/>
          <w:sz w:val="22"/>
          <w:szCs w:val="22"/>
          <w:lang w:val="en-MY" w:eastAsia="en-MY"/>
        </w:rPr>
        <w:t xml:space="preserve"> </w:t>
      </w:r>
      <w:r w:rsidRPr="009A1B1E">
        <w:rPr>
          <w:rFonts w:ascii="Calibri" w:eastAsia="Calibri" w:hAnsi="Calibri" w:cs="Arial,Italic"/>
          <w:iCs/>
          <w:sz w:val="22"/>
          <w:szCs w:val="22"/>
          <w:lang w:val="en-MY" w:eastAsia="en-MY"/>
        </w:rPr>
        <w:t>Schools and Libraries Worldwide: Research and Professional Papers Presented</w:t>
      </w:r>
      <w:r w:rsidRPr="009A1B1E">
        <w:rPr>
          <w:rFonts w:ascii="Calibri" w:eastAsia="Calibri" w:hAnsi="Calibri" w:cs="Arial"/>
          <w:sz w:val="22"/>
          <w:szCs w:val="22"/>
          <w:lang w:val="en-MY" w:eastAsia="en-MY"/>
        </w:rPr>
        <w:t xml:space="preserve"> </w:t>
      </w:r>
      <w:r>
        <w:rPr>
          <w:rFonts w:ascii="Calibri" w:eastAsia="Calibri" w:hAnsi="Calibri" w:cs="Arial,Italic"/>
          <w:iCs/>
          <w:sz w:val="22"/>
          <w:szCs w:val="22"/>
          <w:lang w:val="en-MY" w:eastAsia="en-MY"/>
        </w:rPr>
        <w:t xml:space="preserve">at the </w:t>
      </w:r>
      <w:r w:rsidRPr="009A1B1E">
        <w:rPr>
          <w:rFonts w:ascii="Calibri" w:eastAsia="Calibri" w:hAnsi="Calibri" w:cs="Arial,Italic"/>
          <w:i/>
          <w:iCs/>
          <w:sz w:val="22"/>
          <w:szCs w:val="22"/>
          <w:lang w:val="en-MY" w:eastAsia="en-MY"/>
        </w:rPr>
        <w:t>26th International Association of School</w:t>
      </w:r>
      <w:r w:rsidRPr="009A1B1E">
        <w:rPr>
          <w:rFonts w:ascii="Calibri" w:eastAsia="Calibri" w:hAnsi="Calibri" w:cs="Arial"/>
          <w:i/>
          <w:sz w:val="22"/>
          <w:szCs w:val="22"/>
          <w:lang w:val="en-MY" w:eastAsia="en-MY"/>
        </w:rPr>
        <w:t xml:space="preserve"> </w:t>
      </w:r>
      <w:r w:rsidRPr="009A1B1E">
        <w:rPr>
          <w:rFonts w:ascii="Calibri" w:eastAsia="Calibri" w:hAnsi="Calibri" w:cs="Arial,Italic"/>
          <w:i/>
          <w:iCs/>
          <w:sz w:val="22"/>
          <w:szCs w:val="22"/>
          <w:lang w:val="en-MY" w:eastAsia="en-MY"/>
        </w:rPr>
        <w:t>Librarianship (IASL) held in Conjunction with the Association for Teacher-Librarianship in Canada</w:t>
      </w:r>
      <w:r w:rsidRPr="009A1B1E">
        <w:rPr>
          <w:rFonts w:ascii="Calibri" w:eastAsia="Calibri" w:hAnsi="Calibri" w:cs="Arial,Italic"/>
          <w:iCs/>
          <w:sz w:val="22"/>
          <w:szCs w:val="22"/>
          <w:lang w:val="en-MY" w:eastAsia="en-MY"/>
        </w:rPr>
        <w:t xml:space="preserve"> (Vancouver, British Columbia, Canada: July 6-11, 1997)</w:t>
      </w:r>
      <w:r w:rsidRPr="009A1B1E">
        <w:rPr>
          <w:rFonts w:ascii="Calibri" w:eastAsia="Calibri" w:hAnsi="Calibri" w:cs="Arial"/>
          <w:sz w:val="22"/>
          <w:szCs w:val="22"/>
          <w:lang w:val="en-MY" w:eastAsia="en-MY"/>
        </w:rPr>
        <w:t>,</w:t>
      </w:r>
      <w:r>
        <w:rPr>
          <w:rFonts w:ascii="Calibri" w:eastAsia="Calibri" w:hAnsi="Calibri" w:cs="Arial"/>
          <w:sz w:val="22"/>
          <w:szCs w:val="22"/>
          <w:lang w:val="en-MY" w:eastAsia="en-MY"/>
        </w:rPr>
        <w:t>p.</w:t>
      </w:r>
      <w:r w:rsidRPr="009A1B1E">
        <w:rPr>
          <w:rFonts w:ascii="Calibri" w:eastAsia="Calibri" w:hAnsi="Calibri" w:cs="Arial"/>
          <w:sz w:val="22"/>
          <w:szCs w:val="22"/>
          <w:lang w:val="en-MY" w:eastAsia="en-MY"/>
        </w:rPr>
        <w:t xml:space="preserve"> 272-282. Seattle, Washington: IASL.</w:t>
      </w:r>
    </w:p>
    <w:p w14:paraId="08DD12A0" w14:textId="77777777" w:rsidR="009A1B1E" w:rsidRDefault="00587BF6" w:rsidP="00F2066F">
      <w:pPr>
        <w:autoSpaceDE w:val="0"/>
        <w:autoSpaceDN w:val="0"/>
        <w:adjustRightInd w:val="0"/>
        <w:ind w:left="426" w:hanging="426"/>
        <w:jc w:val="both"/>
        <w:rPr>
          <w:rFonts w:ascii="Calibri" w:eastAsia="Calibri" w:hAnsi="Calibri" w:cs="LucidaGrande"/>
          <w:sz w:val="22"/>
          <w:szCs w:val="22"/>
          <w:lang w:val="en-MY" w:eastAsia="en-MY"/>
        </w:rPr>
      </w:pPr>
      <w:r>
        <w:rPr>
          <w:rFonts w:ascii="Calibri" w:eastAsia="Calibri" w:hAnsi="Calibri" w:cs="LucidaGrande"/>
          <w:sz w:val="22"/>
          <w:szCs w:val="22"/>
          <w:lang w:val="en-MY" w:eastAsia="en-MY"/>
        </w:rPr>
        <w:t>Hopkins, J. 2005</w:t>
      </w:r>
      <w:r w:rsidRPr="00B1313B">
        <w:rPr>
          <w:rFonts w:ascii="Calibri" w:eastAsia="Calibri" w:hAnsi="Calibri" w:cs="LucidaGrande"/>
          <w:sz w:val="22"/>
          <w:szCs w:val="22"/>
          <w:lang w:val="en-MY" w:eastAsia="en-MY"/>
        </w:rPr>
        <w:t>. Extending inclusive learning</w:t>
      </w:r>
      <w:r>
        <w:rPr>
          <w:rFonts w:ascii="Calibri" w:eastAsia="Calibri" w:hAnsi="Calibri" w:cs="LucidaGrande"/>
          <w:sz w:val="22"/>
          <w:szCs w:val="22"/>
          <w:lang w:val="en-MY" w:eastAsia="en-MY"/>
        </w:rPr>
        <w:t xml:space="preserve">: Library and special education </w:t>
      </w:r>
      <w:r w:rsidRPr="00B1313B">
        <w:rPr>
          <w:rFonts w:ascii="Calibri" w:eastAsia="Calibri" w:hAnsi="Calibri" w:cs="LucidaGrande"/>
          <w:sz w:val="22"/>
          <w:szCs w:val="22"/>
          <w:lang w:val="en-MY" w:eastAsia="en-MY"/>
        </w:rPr>
        <w:t xml:space="preserve">collaboration. </w:t>
      </w:r>
      <w:r w:rsidRPr="00587BF6">
        <w:rPr>
          <w:rFonts w:ascii="Calibri" w:eastAsia="Calibri" w:hAnsi="Calibri" w:cs="LucidaGrande"/>
          <w:i/>
          <w:sz w:val="22"/>
          <w:szCs w:val="22"/>
          <w:lang w:val="en-MY" w:eastAsia="en-MY"/>
        </w:rPr>
        <w:t>Library Media Connection</w:t>
      </w:r>
      <w:r w:rsidRPr="00B1313B">
        <w:rPr>
          <w:rFonts w:ascii="Calibri" w:eastAsia="Calibri" w:hAnsi="Calibri" w:cs="LucidaGrande"/>
          <w:sz w:val="22"/>
          <w:szCs w:val="22"/>
          <w:lang w:val="en-MY" w:eastAsia="en-MY"/>
        </w:rPr>
        <w:t xml:space="preserve">, </w:t>
      </w:r>
      <w:r w:rsidR="009A1B1E">
        <w:rPr>
          <w:rFonts w:ascii="Calibri" w:eastAsia="Calibri" w:hAnsi="Calibri" w:cs="LucidaGrande"/>
          <w:sz w:val="22"/>
          <w:szCs w:val="22"/>
          <w:lang w:val="en-MY" w:eastAsia="en-MY"/>
        </w:rPr>
        <w:t xml:space="preserve">Vol. </w:t>
      </w:r>
      <w:r w:rsidRPr="00B1313B">
        <w:rPr>
          <w:rFonts w:ascii="Calibri" w:eastAsia="Calibri" w:hAnsi="Calibri" w:cs="LucidaGrande"/>
          <w:sz w:val="22"/>
          <w:szCs w:val="22"/>
          <w:lang w:val="en-MY" w:eastAsia="en-MY"/>
        </w:rPr>
        <w:t>23</w:t>
      </w:r>
      <w:r w:rsidR="009A1B1E">
        <w:rPr>
          <w:rFonts w:ascii="Calibri" w:eastAsia="Calibri" w:hAnsi="Calibri" w:cs="LucidaGrande"/>
          <w:sz w:val="22"/>
          <w:szCs w:val="22"/>
          <w:lang w:val="en-MY" w:eastAsia="en-MY"/>
        </w:rPr>
        <w:t>, no.6:</w:t>
      </w:r>
      <w:r w:rsidRPr="00B1313B">
        <w:rPr>
          <w:rFonts w:ascii="Calibri" w:eastAsia="Calibri" w:hAnsi="Calibri" w:cs="LucidaGrande"/>
          <w:sz w:val="22"/>
          <w:szCs w:val="22"/>
          <w:lang w:val="en-MY" w:eastAsia="en-MY"/>
        </w:rPr>
        <w:t xml:space="preserve"> 17-19.</w:t>
      </w:r>
    </w:p>
    <w:p w14:paraId="24203FC5" w14:textId="77777777" w:rsidR="00F57485" w:rsidRPr="009C1317" w:rsidRDefault="00F57485" w:rsidP="00F57485">
      <w:pPr>
        <w:autoSpaceDE w:val="0"/>
        <w:autoSpaceDN w:val="0"/>
        <w:adjustRightInd w:val="0"/>
        <w:ind w:left="426" w:hanging="426"/>
        <w:jc w:val="both"/>
        <w:rPr>
          <w:rFonts w:ascii="Calibri" w:eastAsia="Calibri" w:hAnsi="Calibri" w:cs="Garamond-Book"/>
          <w:sz w:val="22"/>
          <w:szCs w:val="22"/>
          <w:lang w:val="en-MY" w:eastAsia="en-MY"/>
        </w:rPr>
      </w:pPr>
      <w:r w:rsidRPr="00F57485">
        <w:rPr>
          <w:rFonts w:ascii="Calibri" w:eastAsia="Calibri" w:hAnsi="Calibri" w:cs="Garamond-Book"/>
          <w:sz w:val="22"/>
          <w:szCs w:val="22"/>
          <w:lang w:val="en-MY" w:eastAsia="en-MY"/>
        </w:rPr>
        <w:t xml:space="preserve">Hunt, P., Soto, G., Maier, J., Liboiron, N., and Bae, S. 2004. Collaborative teaming to support </w:t>
      </w:r>
      <w:proofErr w:type="spellStart"/>
      <w:r w:rsidRPr="00F57485">
        <w:rPr>
          <w:rFonts w:ascii="Calibri" w:eastAsia="Calibri" w:hAnsi="Calibri" w:cs="Garamond-Book"/>
          <w:sz w:val="22"/>
          <w:szCs w:val="22"/>
          <w:lang w:val="en-MY" w:eastAsia="en-MY"/>
        </w:rPr>
        <w:t>preschoolers</w:t>
      </w:r>
      <w:proofErr w:type="spellEnd"/>
      <w:r w:rsidRPr="00F57485">
        <w:rPr>
          <w:rFonts w:ascii="Calibri" w:eastAsia="Calibri" w:hAnsi="Calibri" w:cs="Garamond-Book"/>
          <w:sz w:val="22"/>
          <w:szCs w:val="22"/>
          <w:lang w:val="en-MY" w:eastAsia="en-MY"/>
        </w:rPr>
        <w:t xml:space="preserve"> with severe disabilities who are placed in general education early childhood programs. </w:t>
      </w:r>
      <w:r w:rsidRPr="00F57485">
        <w:rPr>
          <w:rFonts w:ascii="Calibri" w:eastAsia="Calibri" w:hAnsi="Calibri" w:cs="Garamond-BookItalic"/>
          <w:i/>
          <w:iCs/>
          <w:sz w:val="22"/>
          <w:szCs w:val="22"/>
          <w:lang w:val="en-MY" w:eastAsia="en-MY"/>
        </w:rPr>
        <w:t xml:space="preserve">Topics in Early Childhood Special Education, </w:t>
      </w:r>
      <w:r w:rsidRPr="00F57485">
        <w:rPr>
          <w:rFonts w:ascii="Calibri" w:eastAsia="Calibri" w:hAnsi="Calibri" w:cs="Garamond-BookItalic"/>
          <w:iCs/>
          <w:sz w:val="22"/>
          <w:szCs w:val="22"/>
          <w:lang w:val="en-MY" w:eastAsia="en-MY"/>
        </w:rPr>
        <w:t>Vol 24, no.3:</w:t>
      </w:r>
      <w:r w:rsidRPr="00F57485">
        <w:rPr>
          <w:rFonts w:ascii="Calibri" w:eastAsia="Calibri" w:hAnsi="Calibri" w:cs="Garamond-Book"/>
          <w:sz w:val="22"/>
          <w:szCs w:val="22"/>
          <w:lang w:val="en-MY" w:eastAsia="en-MY"/>
        </w:rPr>
        <w:t xml:space="preserve"> 123–142.</w:t>
      </w:r>
    </w:p>
    <w:p w14:paraId="043B3286" w14:textId="0E1B5BBC" w:rsidR="009A1B1E" w:rsidRDefault="00587BF6" w:rsidP="00F2066F">
      <w:pPr>
        <w:ind w:left="426" w:hanging="426"/>
        <w:jc w:val="both"/>
        <w:rPr>
          <w:rFonts w:ascii="Calibri" w:hAnsi="Calibri"/>
          <w:sz w:val="22"/>
          <w:szCs w:val="22"/>
        </w:rPr>
      </w:pPr>
      <w:r w:rsidRPr="00B1313B">
        <w:rPr>
          <w:rFonts w:ascii="Calibri" w:hAnsi="Calibri"/>
          <w:sz w:val="22"/>
          <w:szCs w:val="22"/>
        </w:rPr>
        <w:t xml:space="preserve">International Federation of Library Associations and </w:t>
      </w:r>
      <w:r w:rsidR="00DE7C42" w:rsidRPr="00B1313B">
        <w:rPr>
          <w:rFonts w:ascii="Calibri" w:hAnsi="Calibri"/>
          <w:sz w:val="22"/>
          <w:szCs w:val="22"/>
        </w:rPr>
        <w:t>Institutions</w:t>
      </w:r>
      <w:r w:rsidRPr="00B1313B">
        <w:rPr>
          <w:rFonts w:ascii="Calibri" w:hAnsi="Calibri"/>
          <w:sz w:val="22"/>
          <w:szCs w:val="22"/>
        </w:rPr>
        <w:t xml:space="preserve"> (IFLA), School</w:t>
      </w:r>
      <w:r>
        <w:rPr>
          <w:rFonts w:ascii="Calibri" w:hAnsi="Calibri"/>
          <w:sz w:val="22"/>
          <w:szCs w:val="22"/>
        </w:rPr>
        <w:t xml:space="preserve"> </w:t>
      </w:r>
      <w:r w:rsidRPr="00B1313B">
        <w:rPr>
          <w:rFonts w:ascii="Calibri" w:hAnsi="Calibri"/>
          <w:sz w:val="22"/>
          <w:szCs w:val="22"/>
        </w:rPr>
        <w:t>Librarie</w:t>
      </w:r>
      <w:r w:rsidR="00A74A83">
        <w:rPr>
          <w:rFonts w:ascii="Calibri" w:hAnsi="Calibri"/>
          <w:sz w:val="22"/>
          <w:szCs w:val="22"/>
        </w:rPr>
        <w:t xml:space="preserve">s and Resource Centers Section. </w:t>
      </w:r>
      <w:r w:rsidRPr="00B1313B">
        <w:rPr>
          <w:rFonts w:ascii="Calibri" w:hAnsi="Calibri"/>
          <w:sz w:val="22"/>
          <w:szCs w:val="22"/>
        </w:rPr>
        <w:t>2006</w:t>
      </w:r>
      <w:r w:rsidR="00A74A83">
        <w:rPr>
          <w:rFonts w:ascii="Calibri" w:hAnsi="Calibri"/>
          <w:sz w:val="22"/>
          <w:szCs w:val="22"/>
        </w:rPr>
        <w:t xml:space="preserve">. </w:t>
      </w:r>
      <w:r w:rsidRPr="00B1313B">
        <w:rPr>
          <w:rFonts w:ascii="Calibri" w:hAnsi="Calibri"/>
          <w:i/>
          <w:sz w:val="22"/>
          <w:szCs w:val="22"/>
        </w:rPr>
        <w:t>School library Manifesto 1999: the school library in teaching and learning for all</w:t>
      </w:r>
      <w:r w:rsidRPr="00B1313B">
        <w:rPr>
          <w:rFonts w:ascii="Calibri" w:hAnsi="Calibri"/>
          <w:sz w:val="22"/>
          <w:szCs w:val="22"/>
        </w:rPr>
        <w:t xml:space="preserve">. </w:t>
      </w:r>
    </w:p>
    <w:p w14:paraId="6E0DFCDE" w14:textId="77777777" w:rsidR="009A1B1E" w:rsidRPr="009C1317" w:rsidRDefault="009A1B1E" w:rsidP="00F2066F">
      <w:pPr>
        <w:ind w:left="426" w:hanging="426"/>
        <w:jc w:val="both"/>
        <w:rPr>
          <w:rFonts w:ascii="Calibri" w:eastAsia="Calibri" w:hAnsi="Calibri"/>
          <w:sz w:val="22"/>
          <w:szCs w:val="22"/>
          <w:lang w:val="en-MY" w:eastAsia="en-MY"/>
        </w:rPr>
      </w:pPr>
      <w:r>
        <w:rPr>
          <w:rFonts w:ascii="Calibri" w:eastAsia="Calibri" w:hAnsi="Calibri"/>
          <w:sz w:val="22"/>
          <w:szCs w:val="22"/>
          <w:lang w:val="en-MY" w:eastAsia="en-MY"/>
        </w:rPr>
        <w:t xml:space="preserve">Jha, M.M. </w:t>
      </w:r>
      <w:r w:rsidR="00587BF6" w:rsidRPr="00B1313B">
        <w:rPr>
          <w:rFonts w:ascii="Calibri" w:eastAsia="Calibri" w:hAnsi="Calibri"/>
          <w:sz w:val="22"/>
          <w:szCs w:val="22"/>
          <w:lang w:val="en-MY" w:eastAsia="en-MY"/>
        </w:rPr>
        <w:t>2002</w:t>
      </w:r>
      <w:r>
        <w:rPr>
          <w:rFonts w:ascii="Calibri" w:eastAsia="Calibri" w:hAnsi="Calibri"/>
          <w:sz w:val="22"/>
          <w:szCs w:val="22"/>
          <w:lang w:val="en-MY" w:eastAsia="en-MY"/>
        </w:rPr>
        <w:t xml:space="preserve">. </w:t>
      </w:r>
      <w:r w:rsidR="00587BF6" w:rsidRPr="00B1313B">
        <w:rPr>
          <w:rFonts w:ascii="Calibri" w:eastAsia="Calibri" w:hAnsi="Calibri"/>
          <w:i/>
          <w:iCs/>
          <w:sz w:val="22"/>
          <w:szCs w:val="22"/>
          <w:lang w:val="en-MY" w:eastAsia="en-MY"/>
        </w:rPr>
        <w:t>School Without Walls: Inclusive Education for All</w:t>
      </w:r>
      <w:r w:rsidR="00587BF6" w:rsidRPr="00B1313B">
        <w:rPr>
          <w:rFonts w:ascii="Calibri" w:eastAsia="Calibri" w:hAnsi="Calibri"/>
          <w:sz w:val="22"/>
          <w:szCs w:val="22"/>
          <w:lang w:val="en-MY" w:eastAsia="en-MY"/>
        </w:rPr>
        <w:t>. Oxford: Heinemann</w:t>
      </w:r>
    </w:p>
    <w:p w14:paraId="29AAC7B6" w14:textId="77777777" w:rsidR="00547F20" w:rsidRPr="00A74A83" w:rsidRDefault="00587BF6" w:rsidP="00A74A83">
      <w:pPr>
        <w:autoSpaceDE w:val="0"/>
        <w:autoSpaceDN w:val="0"/>
        <w:adjustRightInd w:val="0"/>
        <w:ind w:left="426" w:hanging="426"/>
        <w:jc w:val="both"/>
        <w:rPr>
          <w:rFonts w:ascii="Calibri" w:eastAsia="Calibri" w:hAnsi="Calibri" w:cs="Courier"/>
          <w:sz w:val="22"/>
          <w:szCs w:val="22"/>
          <w:lang w:val="en-MY" w:eastAsia="en-MY"/>
        </w:rPr>
      </w:pPr>
      <w:r>
        <w:rPr>
          <w:rFonts w:ascii="Calibri" w:eastAsia="Calibri" w:hAnsi="Calibri" w:cs="Courier"/>
          <w:sz w:val="22"/>
          <w:szCs w:val="22"/>
          <w:lang w:val="en-MY" w:eastAsia="en-MY"/>
        </w:rPr>
        <w:t>Katims, D.S. 1994</w:t>
      </w:r>
      <w:r w:rsidR="00E35121" w:rsidRPr="00B1313B">
        <w:rPr>
          <w:rFonts w:ascii="Calibri" w:eastAsia="Calibri" w:hAnsi="Calibri" w:cs="Courier"/>
          <w:sz w:val="22"/>
          <w:szCs w:val="22"/>
          <w:lang w:val="en-MY" w:eastAsia="en-MY"/>
        </w:rPr>
        <w:t xml:space="preserve">. Emergence of literacy in preschool children with disabilities. </w:t>
      </w:r>
      <w:r w:rsidR="00E35121" w:rsidRPr="00B1313B">
        <w:rPr>
          <w:rFonts w:ascii="Calibri" w:eastAsia="Calibri" w:hAnsi="Calibri" w:cs="Courier"/>
          <w:i/>
          <w:iCs/>
          <w:sz w:val="22"/>
          <w:szCs w:val="22"/>
          <w:lang w:val="en-MY" w:eastAsia="en-MY"/>
        </w:rPr>
        <w:t>Learning</w:t>
      </w:r>
      <w:r w:rsidR="00967840">
        <w:rPr>
          <w:rFonts w:ascii="Calibri" w:eastAsia="Calibri" w:hAnsi="Calibri" w:cs="Courier"/>
          <w:i/>
          <w:iCs/>
          <w:sz w:val="22"/>
          <w:szCs w:val="22"/>
          <w:lang w:val="en-MY" w:eastAsia="en-MY"/>
        </w:rPr>
        <w:t xml:space="preserve"> </w:t>
      </w:r>
      <w:r w:rsidR="00E35121" w:rsidRPr="00B1313B">
        <w:rPr>
          <w:rFonts w:ascii="Calibri" w:eastAsia="Calibri" w:hAnsi="Calibri" w:cs="Courier"/>
          <w:i/>
          <w:iCs/>
          <w:sz w:val="22"/>
          <w:szCs w:val="22"/>
          <w:lang w:val="en-MY" w:eastAsia="en-MY"/>
        </w:rPr>
        <w:t>Disability Quarterly</w:t>
      </w:r>
      <w:r w:rsidR="009A1B1E">
        <w:rPr>
          <w:rFonts w:ascii="Calibri" w:eastAsia="Calibri" w:hAnsi="Calibri" w:cs="Courier"/>
          <w:sz w:val="22"/>
          <w:szCs w:val="22"/>
          <w:lang w:val="en-MY" w:eastAsia="en-MY"/>
        </w:rPr>
        <w:t>,</w:t>
      </w:r>
      <w:r w:rsidR="00E35121" w:rsidRPr="00B1313B">
        <w:rPr>
          <w:rFonts w:ascii="Calibri" w:eastAsia="Calibri" w:hAnsi="Calibri" w:cs="Courier"/>
          <w:sz w:val="22"/>
          <w:szCs w:val="22"/>
          <w:lang w:val="en-MY" w:eastAsia="en-MY"/>
        </w:rPr>
        <w:t xml:space="preserve"> Vol. 17, Wint</w:t>
      </w:r>
      <w:r w:rsidR="009A1B1E">
        <w:rPr>
          <w:rFonts w:ascii="Calibri" w:eastAsia="Calibri" w:hAnsi="Calibri" w:cs="Courier"/>
          <w:sz w:val="22"/>
          <w:szCs w:val="22"/>
          <w:lang w:val="en-MY" w:eastAsia="en-MY"/>
        </w:rPr>
        <w:t xml:space="preserve">er: </w:t>
      </w:r>
      <w:r w:rsidR="00E35121" w:rsidRPr="00B1313B">
        <w:rPr>
          <w:rFonts w:ascii="Calibri" w:eastAsia="Calibri" w:hAnsi="Calibri" w:cs="Courier"/>
          <w:sz w:val="22"/>
          <w:szCs w:val="22"/>
          <w:lang w:val="en-MY" w:eastAsia="en-MY"/>
        </w:rPr>
        <w:t>58-69.</w:t>
      </w:r>
    </w:p>
    <w:p w14:paraId="17BC5CB9" w14:textId="40FA1771" w:rsidR="00991297" w:rsidRPr="009C1317" w:rsidRDefault="00991297" w:rsidP="009C1317">
      <w:pPr>
        <w:ind w:left="426" w:hanging="426"/>
        <w:jc w:val="both"/>
        <w:rPr>
          <w:rFonts w:ascii="Calibri" w:hAnsi="Calibri" w:cs="Arial"/>
          <w:sz w:val="22"/>
          <w:szCs w:val="22"/>
        </w:rPr>
      </w:pPr>
      <w:r>
        <w:rPr>
          <w:rFonts w:ascii="Calibri" w:hAnsi="Calibri"/>
          <w:sz w:val="22"/>
          <w:szCs w:val="22"/>
        </w:rPr>
        <w:t xml:space="preserve">Leong, C.B. and Higgins S. E. 2002. </w:t>
      </w:r>
      <w:r w:rsidRPr="00991297">
        <w:rPr>
          <w:rFonts w:ascii="Calibri" w:hAnsi="Calibri"/>
          <w:sz w:val="22"/>
          <w:szCs w:val="22"/>
        </w:rPr>
        <w:t>Public library services for wheelchair-bound</w:t>
      </w:r>
      <w:r>
        <w:rPr>
          <w:rFonts w:ascii="Calibri" w:hAnsi="Calibri"/>
          <w:sz w:val="22"/>
          <w:szCs w:val="22"/>
          <w:lang w:val="en"/>
        </w:rPr>
        <w:t xml:space="preserve"> </w:t>
      </w:r>
      <w:r>
        <w:rPr>
          <w:rFonts w:ascii="Calibri" w:hAnsi="Calibri"/>
          <w:sz w:val="22"/>
          <w:szCs w:val="22"/>
        </w:rPr>
        <w:t>y</w:t>
      </w:r>
      <w:r w:rsidRPr="00991297">
        <w:rPr>
          <w:rFonts w:ascii="Calibri" w:hAnsi="Calibri"/>
          <w:sz w:val="22"/>
          <w:szCs w:val="22"/>
        </w:rPr>
        <w:t>oung people in Singapore’,</w:t>
      </w:r>
      <w:r w:rsidRPr="00991297">
        <w:rPr>
          <w:rStyle w:val="libres1"/>
          <w:rFonts w:ascii="Calibri" w:hAnsi="Calibri"/>
          <w:sz w:val="22"/>
          <w:szCs w:val="22"/>
        </w:rPr>
        <w:t xml:space="preserve"> </w:t>
      </w:r>
      <w:r w:rsidRPr="00991297">
        <w:rPr>
          <w:rStyle w:val="libres1"/>
          <w:rFonts w:ascii="Calibri" w:hAnsi="Calibri"/>
          <w:i/>
          <w:sz w:val="22"/>
          <w:szCs w:val="22"/>
        </w:rPr>
        <w:t>Library and Information Science Research Electronic Journal</w:t>
      </w:r>
      <w:r>
        <w:rPr>
          <w:rStyle w:val="libres1"/>
          <w:rFonts w:ascii="Calibri" w:hAnsi="Calibri"/>
          <w:i/>
          <w:sz w:val="22"/>
          <w:szCs w:val="22"/>
        </w:rPr>
        <w:t xml:space="preserve">, </w:t>
      </w:r>
      <w:r>
        <w:rPr>
          <w:rStyle w:val="libres1"/>
          <w:rFonts w:ascii="Calibri" w:hAnsi="Calibri"/>
          <w:sz w:val="22"/>
          <w:szCs w:val="22"/>
        </w:rPr>
        <w:t xml:space="preserve">Vol 12, no. 1. Available at: </w:t>
      </w:r>
      <w:r w:rsidRPr="00991297">
        <w:rPr>
          <w:rStyle w:val="libres1"/>
          <w:rFonts w:ascii="Calibri" w:hAnsi="Calibri"/>
          <w:sz w:val="22"/>
          <w:szCs w:val="22"/>
        </w:rPr>
        <w:t>http://libres.curtin.edu.au/libres12n1/ChewHiggins.htm</w:t>
      </w:r>
    </w:p>
    <w:p w14:paraId="303DE340" w14:textId="77777777" w:rsidR="00D639A0" w:rsidRDefault="00AB7BEA" w:rsidP="00F2066F">
      <w:pPr>
        <w:ind w:left="426" w:hanging="426"/>
        <w:jc w:val="both"/>
        <w:rPr>
          <w:rFonts w:ascii="Calibri" w:eastAsia="Calibri" w:hAnsi="Calibri"/>
          <w:sz w:val="22"/>
          <w:szCs w:val="22"/>
          <w:lang w:val="en-MY" w:eastAsia="en-MY"/>
        </w:rPr>
      </w:pPr>
      <w:r w:rsidRPr="00B1313B">
        <w:rPr>
          <w:rFonts w:ascii="Calibri" w:eastAsia="Calibri" w:hAnsi="Calibri"/>
          <w:sz w:val="22"/>
          <w:szCs w:val="22"/>
          <w:lang w:val="en-MY" w:eastAsia="en-MY"/>
        </w:rPr>
        <w:t>Maxwell</w:t>
      </w:r>
      <w:r>
        <w:rPr>
          <w:rFonts w:ascii="Calibri" w:eastAsia="Calibri" w:hAnsi="Calibri"/>
          <w:sz w:val="22"/>
          <w:szCs w:val="22"/>
          <w:lang w:val="en-MY" w:eastAsia="en-MY"/>
        </w:rPr>
        <w:t>, J.A.</w:t>
      </w:r>
      <w:r w:rsidRPr="00B1313B">
        <w:rPr>
          <w:rFonts w:ascii="Calibri" w:eastAsia="Calibri" w:hAnsi="Calibri"/>
          <w:sz w:val="22"/>
          <w:szCs w:val="22"/>
          <w:lang w:val="en-MY" w:eastAsia="en-MY"/>
        </w:rPr>
        <w:t xml:space="preserve"> </w:t>
      </w:r>
      <w:r>
        <w:rPr>
          <w:rFonts w:ascii="Calibri" w:eastAsia="Calibri" w:hAnsi="Calibri"/>
          <w:sz w:val="22"/>
          <w:szCs w:val="22"/>
          <w:lang w:val="en-MY" w:eastAsia="en-MY"/>
        </w:rPr>
        <w:t xml:space="preserve">2005. </w:t>
      </w:r>
      <w:r w:rsidRPr="00AB7BEA">
        <w:rPr>
          <w:rFonts w:ascii="Calibri" w:eastAsia="Calibri" w:hAnsi="Calibri"/>
          <w:i/>
          <w:sz w:val="22"/>
          <w:szCs w:val="22"/>
          <w:lang w:val="en-MY" w:eastAsia="en-MY"/>
        </w:rPr>
        <w:t>Qualitative research design: an interactive approach</w:t>
      </w:r>
      <w:r>
        <w:rPr>
          <w:rFonts w:ascii="Calibri" w:eastAsia="Calibri" w:hAnsi="Calibri"/>
          <w:sz w:val="22"/>
          <w:szCs w:val="22"/>
          <w:lang w:val="en-MY" w:eastAsia="en-MY"/>
        </w:rPr>
        <w:t>. Applied social research methods series, Vol. 41. Thousand Oaks, CA.: Sage Publications.</w:t>
      </w:r>
    </w:p>
    <w:p w14:paraId="5143D103" w14:textId="556233D9" w:rsidR="00D639A0" w:rsidRDefault="00D639A0" w:rsidP="00CC5508">
      <w:pPr>
        <w:ind w:left="426" w:hanging="426"/>
        <w:jc w:val="both"/>
        <w:rPr>
          <w:rFonts w:ascii="Calibri" w:hAnsi="Calibri"/>
          <w:sz w:val="22"/>
          <w:szCs w:val="22"/>
        </w:rPr>
      </w:pPr>
      <w:r>
        <w:rPr>
          <w:rFonts w:ascii="Calibri" w:hAnsi="Calibri"/>
          <w:sz w:val="22"/>
          <w:szCs w:val="22"/>
        </w:rPr>
        <w:t>Miles, S. 2000.</w:t>
      </w:r>
      <w:r w:rsidRPr="00D639A0">
        <w:rPr>
          <w:rFonts w:ascii="Calibri" w:hAnsi="Calibri"/>
          <w:sz w:val="22"/>
          <w:szCs w:val="22"/>
        </w:rPr>
        <w:t>Overcoming resource barriers: the challenge of implementing</w:t>
      </w:r>
      <w:r>
        <w:rPr>
          <w:rFonts w:ascii="Calibri" w:hAnsi="Calibri"/>
          <w:sz w:val="22"/>
          <w:szCs w:val="22"/>
        </w:rPr>
        <w:t xml:space="preserve"> </w:t>
      </w:r>
      <w:r w:rsidRPr="00D639A0">
        <w:rPr>
          <w:rFonts w:ascii="Calibri" w:hAnsi="Calibri"/>
          <w:sz w:val="22"/>
          <w:szCs w:val="22"/>
        </w:rPr>
        <w:t>inclusive education in rural area</w:t>
      </w:r>
      <w:r>
        <w:rPr>
          <w:rFonts w:ascii="Calibri" w:hAnsi="Calibri"/>
          <w:sz w:val="22"/>
          <w:szCs w:val="22"/>
        </w:rPr>
        <w:t>s.</w:t>
      </w:r>
      <w:r w:rsidRPr="00D639A0">
        <w:rPr>
          <w:rFonts w:ascii="Calibri" w:hAnsi="Calibri"/>
          <w:sz w:val="22"/>
          <w:szCs w:val="22"/>
        </w:rPr>
        <w:t xml:space="preserve"> </w:t>
      </w:r>
      <w:r w:rsidRPr="00D639A0">
        <w:rPr>
          <w:rFonts w:ascii="Calibri" w:hAnsi="Calibri"/>
          <w:i/>
          <w:sz w:val="22"/>
          <w:szCs w:val="22"/>
        </w:rPr>
        <w:t>Children with Disabilities and the Convention on the Rights of the Child</w:t>
      </w:r>
      <w:r w:rsidR="00C36D86">
        <w:rPr>
          <w:rFonts w:ascii="Calibri" w:hAnsi="Calibri"/>
          <w:sz w:val="22"/>
          <w:szCs w:val="22"/>
        </w:rPr>
        <w:t xml:space="preserve">. </w:t>
      </w:r>
      <w:r w:rsidRPr="00D639A0">
        <w:rPr>
          <w:rFonts w:ascii="Calibri" w:hAnsi="Calibri"/>
          <w:sz w:val="22"/>
          <w:szCs w:val="22"/>
        </w:rPr>
        <w:t>Gustav Stresemann Institute, Bonn, Germany</w:t>
      </w:r>
      <w:r w:rsidR="00C36D86">
        <w:rPr>
          <w:rFonts w:ascii="Calibri" w:hAnsi="Calibri"/>
          <w:sz w:val="22"/>
          <w:szCs w:val="22"/>
        </w:rPr>
        <w:t xml:space="preserve">, 27-29 </w:t>
      </w:r>
      <w:proofErr w:type="gramStart"/>
      <w:r w:rsidR="00C36D86">
        <w:rPr>
          <w:rFonts w:ascii="Calibri" w:hAnsi="Calibri"/>
          <w:sz w:val="22"/>
          <w:szCs w:val="22"/>
        </w:rPr>
        <w:t>October,</w:t>
      </w:r>
      <w:proofErr w:type="gramEnd"/>
      <w:r w:rsidR="00C36D86">
        <w:rPr>
          <w:rFonts w:ascii="Calibri" w:hAnsi="Calibri"/>
          <w:sz w:val="22"/>
          <w:szCs w:val="22"/>
        </w:rPr>
        <w:t xml:space="preserve"> 2000.</w:t>
      </w:r>
    </w:p>
    <w:p w14:paraId="31B633DC" w14:textId="77777777" w:rsidR="009A1B1E" w:rsidRPr="009C1317" w:rsidRDefault="00A74A83" w:rsidP="00A74A83">
      <w:pPr>
        <w:ind w:left="426" w:hanging="426"/>
        <w:jc w:val="both"/>
        <w:rPr>
          <w:rFonts w:ascii="Calibri" w:hAnsi="Calibri"/>
          <w:sz w:val="22"/>
          <w:szCs w:val="22"/>
        </w:rPr>
      </w:pPr>
      <w:r w:rsidRPr="00A74A83">
        <w:rPr>
          <w:rFonts w:ascii="Calibri" w:hAnsi="Calibri"/>
          <w:sz w:val="22"/>
          <w:szCs w:val="22"/>
        </w:rPr>
        <w:t>Ministry of Education Malaysia. 2004.</w:t>
      </w:r>
      <w:r w:rsidRPr="00A74A83">
        <w:rPr>
          <w:rFonts w:ascii="Calibri" w:hAnsi="Calibri"/>
          <w:i/>
          <w:sz w:val="22"/>
          <w:szCs w:val="22"/>
        </w:rPr>
        <w:t xml:space="preserve"> </w:t>
      </w:r>
      <w:r w:rsidRPr="00A74A83">
        <w:rPr>
          <w:rFonts w:ascii="Calibri" w:hAnsi="Calibri"/>
          <w:sz w:val="22"/>
          <w:szCs w:val="22"/>
        </w:rPr>
        <w:t>The development of education: national report of Malaysia.</w:t>
      </w:r>
      <w:r w:rsidRPr="00A74A83">
        <w:rPr>
          <w:rFonts w:ascii="Calibri" w:hAnsi="Calibri"/>
          <w:bCs/>
          <w:i/>
          <w:sz w:val="22"/>
          <w:szCs w:val="22"/>
        </w:rPr>
        <w:t xml:space="preserve"> International </w:t>
      </w:r>
      <w:r w:rsidR="00CC5508">
        <w:rPr>
          <w:rFonts w:ascii="Calibri" w:hAnsi="Calibri"/>
          <w:bCs/>
          <w:i/>
          <w:sz w:val="22"/>
          <w:szCs w:val="22"/>
        </w:rPr>
        <w:t>Conference on E</w:t>
      </w:r>
      <w:r w:rsidRPr="00A74A83">
        <w:rPr>
          <w:rFonts w:ascii="Calibri" w:hAnsi="Calibri"/>
          <w:bCs/>
          <w:i/>
          <w:sz w:val="22"/>
          <w:szCs w:val="22"/>
        </w:rPr>
        <w:t>ducation,</w:t>
      </w:r>
      <w:r w:rsidRPr="00A74A83">
        <w:rPr>
          <w:rFonts w:ascii="Calibri" w:hAnsi="Calibri"/>
          <w:i/>
          <w:sz w:val="22"/>
          <w:szCs w:val="22"/>
        </w:rPr>
        <w:t xml:space="preserve"> </w:t>
      </w:r>
      <w:r w:rsidRPr="00CC5508">
        <w:rPr>
          <w:rFonts w:ascii="Calibri" w:hAnsi="Calibri"/>
          <w:sz w:val="22"/>
          <w:szCs w:val="22"/>
        </w:rPr>
        <w:t>47</w:t>
      </w:r>
      <w:r w:rsidRPr="00CC5508">
        <w:rPr>
          <w:rFonts w:ascii="Calibri" w:hAnsi="Calibri"/>
          <w:sz w:val="22"/>
          <w:szCs w:val="22"/>
          <w:vertAlign w:val="superscript"/>
        </w:rPr>
        <w:t>th</w:t>
      </w:r>
      <w:r w:rsidRPr="00A74A83">
        <w:rPr>
          <w:rFonts w:ascii="Calibri" w:hAnsi="Calibri"/>
          <w:sz w:val="22"/>
          <w:szCs w:val="22"/>
        </w:rPr>
        <w:t>, Geneva</w:t>
      </w:r>
      <w:r w:rsidR="00CC5508">
        <w:rPr>
          <w:rFonts w:ascii="Calibri" w:hAnsi="Calibri"/>
          <w:sz w:val="22"/>
          <w:szCs w:val="22"/>
        </w:rPr>
        <w:t>. Kuala Lumpur: Ministry of Education</w:t>
      </w:r>
    </w:p>
    <w:p w14:paraId="35F05B9C" w14:textId="01A04A29" w:rsidR="009A1B1E" w:rsidRDefault="00547F20" w:rsidP="00F2066F">
      <w:pPr>
        <w:autoSpaceDE w:val="0"/>
        <w:autoSpaceDN w:val="0"/>
        <w:adjustRightInd w:val="0"/>
        <w:ind w:left="426" w:hanging="426"/>
        <w:jc w:val="both"/>
        <w:rPr>
          <w:rFonts w:ascii="Calibri" w:eastAsia="Calibri" w:hAnsi="Calibri" w:cs="Palatino-Roman"/>
          <w:sz w:val="22"/>
          <w:szCs w:val="22"/>
          <w:lang w:val="en-MY" w:eastAsia="en-MY"/>
        </w:rPr>
      </w:pPr>
      <w:r w:rsidRPr="00B1313B">
        <w:rPr>
          <w:rFonts w:ascii="Calibri" w:eastAsia="Calibri" w:hAnsi="Calibri" w:cs="Palatino-Roman"/>
          <w:sz w:val="22"/>
          <w:szCs w:val="22"/>
          <w:lang w:val="en-MY" w:eastAsia="en-MY"/>
        </w:rPr>
        <w:t xml:space="preserve">Mohd Sharif </w:t>
      </w:r>
      <w:r w:rsidR="00B1313B">
        <w:rPr>
          <w:rFonts w:ascii="Calibri" w:eastAsia="Calibri" w:hAnsi="Calibri" w:cs="Palatino-Roman"/>
          <w:sz w:val="22"/>
          <w:szCs w:val="22"/>
          <w:lang w:val="en-MY" w:eastAsia="en-MY"/>
        </w:rPr>
        <w:t xml:space="preserve">Mohd Saad and N.N. </w:t>
      </w:r>
      <w:proofErr w:type="spellStart"/>
      <w:r w:rsidR="00B1313B">
        <w:rPr>
          <w:rFonts w:ascii="Calibri" w:eastAsia="Calibri" w:hAnsi="Calibri" w:cs="Palatino-Roman"/>
          <w:sz w:val="22"/>
          <w:szCs w:val="22"/>
          <w:lang w:val="en-MY" w:eastAsia="en-MY"/>
        </w:rPr>
        <w:t>Edzan</w:t>
      </w:r>
      <w:proofErr w:type="spellEnd"/>
      <w:r w:rsidR="00B1313B">
        <w:rPr>
          <w:rFonts w:ascii="Calibri" w:eastAsia="Calibri" w:hAnsi="Calibri" w:cs="Palatino-Roman"/>
          <w:sz w:val="22"/>
          <w:szCs w:val="22"/>
          <w:lang w:val="en-MY" w:eastAsia="en-MY"/>
        </w:rPr>
        <w:t xml:space="preserve">. 2005. </w:t>
      </w:r>
      <w:r w:rsidRPr="00B1313B">
        <w:rPr>
          <w:rFonts w:ascii="Calibri" w:eastAsia="Calibri" w:hAnsi="Calibri" w:cs="Palatino-Roman"/>
          <w:sz w:val="22"/>
          <w:szCs w:val="22"/>
          <w:lang w:val="en-MY" w:eastAsia="en-MY"/>
        </w:rPr>
        <w:t>NILA: a National Information Literacy Agenda for</w:t>
      </w:r>
      <w:r w:rsidR="00967840">
        <w:rPr>
          <w:rFonts w:ascii="Calibri" w:eastAsia="Calibri" w:hAnsi="Calibri" w:cs="Palatino-Roman"/>
          <w:sz w:val="22"/>
          <w:szCs w:val="22"/>
          <w:lang w:val="en-MY" w:eastAsia="en-MY"/>
        </w:rPr>
        <w:t xml:space="preserve"> </w:t>
      </w:r>
      <w:r w:rsidRPr="009A1B1E">
        <w:rPr>
          <w:rFonts w:ascii="Calibri" w:eastAsia="Calibri" w:hAnsi="Calibri" w:cs="Palatino-Italic"/>
          <w:iCs/>
          <w:sz w:val="22"/>
          <w:szCs w:val="22"/>
          <w:lang w:val="en-MY" w:eastAsia="en-MY"/>
        </w:rPr>
        <w:t>Information L</w:t>
      </w:r>
      <w:r w:rsidR="00B1313B" w:rsidRPr="009A1B1E">
        <w:rPr>
          <w:rFonts w:ascii="Calibri" w:eastAsia="Calibri" w:hAnsi="Calibri" w:cs="Palatino-Italic"/>
          <w:iCs/>
          <w:sz w:val="22"/>
          <w:szCs w:val="22"/>
          <w:lang w:val="en-MY" w:eastAsia="en-MY"/>
        </w:rPr>
        <w:t xml:space="preserve">iteracy Development </w:t>
      </w:r>
      <w:r w:rsidR="00DE7C42" w:rsidRPr="009A1B1E">
        <w:rPr>
          <w:rFonts w:ascii="Calibri" w:eastAsia="Calibri" w:hAnsi="Calibri" w:cs="Palatino-Italic"/>
          <w:iCs/>
          <w:sz w:val="22"/>
          <w:szCs w:val="22"/>
          <w:lang w:val="en-MY" w:eastAsia="en-MY"/>
        </w:rPr>
        <w:t>in</w:t>
      </w:r>
      <w:r w:rsidR="00B1313B" w:rsidRPr="009A1B1E">
        <w:rPr>
          <w:rFonts w:ascii="Calibri" w:eastAsia="Calibri" w:hAnsi="Calibri" w:cs="Palatino-Italic"/>
          <w:iCs/>
          <w:sz w:val="22"/>
          <w:szCs w:val="22"/>
          <w:lang w:val="en-MY" w:eastAsia="en-MY"/>
        </w:rPr>
        <w:t xml:space="preserve"> Malaysia</w:t>
      </w:r>
      <w:r w:rsidRPr="00B1313B">
        <w:rPr>
          <w:rFonts w:ascii="Calibri" w:eastAsia="Calibri" w:hAnsi="Calibri" w:cs="Palatino-Roman"/>
          <w:sz w:val="22"/>
          <w:szCs w:val="22"/>
          <w:lang w:val="en-MY" w:eastAsia="en-MY"/>
        </w:rPr>
        <w:t xml:space="preserve">. </w:t>
      </w:r>
      <w:r w:rsidRPr="00B1313B">
        <w:rPr>
          <w:rFonts w:ascii="Calibri" w:eastAsia="Calibri" w:hAnsi="Calibri" w:cs="Palatino-Italic"/>
          <w:i/>
          <w:iCs/>
          <w:sz w:val="22"/>
          <w:szCs w:val="22"/>
          <w:lang w:val="en-MY" w:eastAsia="en-MY"/>
        </w:rPr>
        <w:t xml:space="preserve">Malaysian Journal of Library </w:t>
      </w:r>
      <w:r w:rsidR="009A1B1E">
        <w:rPr>
          <w:rFonts w:ascii="Calibri" w:eastAsia="Calibri" w:hAnsi="Calibri" w:cs="Palatino-Italic"/>
          <w:i/>
          <w:iCs/>
          <w:sz w:val="22"/>
          <w:szCs w:val="22"/>
          <w:lang w:val="en-MY" w:eastAsia="en-MY"/>
        </w:rPr>
        <w:t>&amp;</w:t>
      </w:r>
      <w:r w:rsidRPr="00B1313B">
        <w:rPr>
          <w:rFonts w:ascii="Calibri" w:eastAsia="Calibri" w:hAnsi="Calibri" w:cs="Palatino-Italic"/>
          <w:i/>
          <w:iCs/>
          <w:sz w:val="22"/>
          <w:szCs w:val="22"/>
          <w:lang w:val="en-MY" w:eastAsia="en-MY"/>
        </w:rPr>
        <w:t xml:space="preserve"> Information</w:t>
      </w:r>
      <w:r w:rsidR="00967840">
        <w:rPr>
          <w:rFonts w:ascii="Calibri" w:eastAsia="Calibri" w:hAnsi="Calibri" w:cs="Palatino-Italic"/>
          <w:i/>
          <w:iCs/>
          <w:sz w:val="22"/>
          <w:szCs w:val="22"/>
          <w:lang w:val="en-MY" w:eastAsia="en-MY"/>
        </w:rPr>
        <w:t xml:space="preserve"> </w:t>
      </w:r>
      <w:r w:rsidRPr="00B1313B">
        <w:rPr>
          <w:rFonts w:ascii="Calibri" w:eastAsia="Calibri" w:hAnsi="Calibri" w:cs="Palatino-Italic"/>
          <w:i/>
          <w:iCs/>
          <w:sz w:val="22"/>
          <w:szCs w:val="22"/>
          <w:lang w:val="en-MY" w:eastAsia="en-MY"/>
        </w:rPr>
        <w:t>Science</w:t>
      </w:r>
      <w:r w:rsidR="009A1B1E">
        <w:rPr>
          <w:rFonts w:ascii="Calibri" w:eastAsia="Calibri" w:hAnsi="Calibri" w:cs="Palatino-Italic"/>
          <w:i/>
          <w:iCs/>
          <w:sz w:val="22"/>
          <w:szCs w:val="22"/>
          <w:lang w:val="en-MY" w:eastAsia="en-MY"/>
        </w:rPr>
        <w:t xml:space="preserve">, </w:t>
      </w:r>
      <w:r w:rsidR="009A1B1E" w:rsidRPr="009A1B1E">
        <w:rPr>
          <w:rFonts w:ascii="Calibri" w:eastAsia="Calibri" w:hAnsi="Calibri" w:cs="Palatino-Italic"/>
          <w:iCs/>
          <w:sz w:val="22"/>
          <w:szCs w:val="22"/>
          <w:lang w:val="en-MY" w:eastAsia="en-MY"/>
        </w:rPr>
        <w:t>Vol.10, no.1:</w:t>
      </w:r>
      <w:r w:rsidRPr="00B1313B">
        <w:rPr>
          <w:rFonts w:ascii="Calibri" w:eastAsia="Calibri" w:hAnsi="Calibri" w:cs="Palatino-Roman"/>
          <w:sz w:val="22"/>
          <w:szCs w:val="22"/>
          <w:lang w:val="en-MY" w:eastAsia="en-MY"/>
        </w:rPr>
        <w:t xml:space="preserve"> 91–104</w:t>
      </w:r>
    </w:p>
    <w:p w14:paraId="60F73D98" w14:textId="77777777" w:rsidR="009A1B1E" w:rsidRPr="00B1313B" w:rsidRDefault="009A1B1E" w:rsidP="00F2066F">
      <w:pPr>
        <w:ind w:left="426" w:hanging="426"/>
        <w:jc w:val="both"/>
        <w:rPr>
          <w:rFonts w:ascii="Calibri" w:hAnsi="Calibri"/>
          <w:sz w:val="22"/>
          <w:szCs w:val="22"/>
        </w:rPr>
      </w:pPr>
      <w:r w:rsidRPr="00FF43B7">
        <w:rPr>
          <w:rFonts w:ascii="Calibri" w:hAnsi="Calibri"/>
          <w:sz w:val="22"/>
          <w:szCs w:val="22"/>
        </w:rPr>
        <w:lastRenderedPageBreak/>
        <w:t>Murray</w:t>
      </w:r>
      <w:r w:rsidR="00AB43C1" w:rsidRPr="00FF43B7">
        <w:rPr>
          <w:rFonts w:ascii="Calibri" w:hAnsi="Calibri"/>
          <w:sz w:val="22"/>
          <w:szCs w:val="22"/>
        </w:rPr>
        <w:t>,</w:t>
      </w:r>
      <w:r w:rsidRPr="00FF43B7">
        <w:rPr>
          <w:rFonts w:ascii="Calibri" w:hAnsi="Calibri"/>
          <w:sz w:val="22"/>
          <w:szCs w:val="22"/>
        </w:rPr>
        <w:t xml:space="preserve"> J. 1999. </w:t>
      </w:r>
      <w:r w:rsidR="00587BF6" w:rsidRPr="00FF43B7">
        <w:rPr>
          <w:rFonts w:ascii="Calibri" w:hAnsi="Calibri"/>
          <w:sz w:val="22"/>
          <w:szCs w:val="22"/>
        </w:rPr>
        <w:t xml:space="preserve">Enhancing the skills of school library staff to cater for individual student needs’, </w:t>
      </w:r>
      <w:r w:rsidR="00587BF6" w:rsidRPr="00FF43B7">
        <w:rPr>
          <w:rFonts w:ascii="Calibri" w:hAnsi="Calibri"/>
          <w:i/>
          <w:sz w:val="22"/>
          <w:szCs w:val="22"/>
        </w:rPr>
        <w:t>65</w:t>
      </w:r>
      <w:r w:rsidR="00587BF6" w:rsidRPr="00FF43B7">
        <w:rPr>
          <w:rFonts w:ascii="Calibri" w:hAnsi="Calibri"/>
          <w:i/>
          <w:sz w:val="22"/>
          <w:szCs w:val="22"/>
          <w:vertAlign w:val="superscript"/>
        </w:rPr>
        <w:t>th</w:t>
      </w:r>
      <w:r w:rsidR="00FF43B7" w:rsidRPr="00FF43B7">
        <w:rPr>
          <w:rFonts w:ascii="Calibri" w:hAnsi="Calibri"/>
          <w:i/>
          <w:sz w:val="22"/>
          <w:szCs w:val="22"/>
        </w:rPr>
        <w:t xml:space="preserve"> IFLA Council and G</w:t>
      </w:r>
      <w:r w:rsidR="00587BF6" w:rsidRPr="00FF43B7">
        <w:rPr>
          <w:rFonts w:ascii="Calibri" w:hAnsi="Calibri"/>
          <w:i/>
          <w:sz w:val="22"/>
          <w:szCs w:val="22"/>
        </w:rPr>
        <w:t>eneral Conference</w:t>
      </w:r>
      <w:r w:rsidR="00FF43B7" w:rsidRPr="00FF43B7">
        <w:rPr>
          <w:rFonts w:ascii="Calibri" w:hAnsi="Calibri"/>
          <w:sz w:val="22"/>
          <w:szCs w:val="22"/>
        </w:rPr>
        <w:t>,</w:t>
      </w:r>
      <w:r w:rsidR="00FF43B7">
        <w:rPr>
          <w:rFonts w:ascii="Calibri" w:hAnsi="Calibri"/>
          <w:sz w:val="22"/>
          <w:szCs w:val="22"/>
        </w:rPr>
        <w:t xml:space="preserve"> 20 – 28 August 1999, Bangkok Thailand. Available at: </w:t>
      </w:r>
      <w:r w:rsidR="00FF43B7" w:rsidRPr="00FF43B7">
        <w:rPr>
          <w:rFonts w:ascii="Calibri" w:hAnsi="Calibri"/>
          <w:sz w:val="22"/>
          <w:szCs w:val="22"/>
        </w:rPr>
        <w:t>http://archive.ifla.org/IV/ifla65/papers/047-132e.htm</w:t>
      </w:r>
    </w:p>
    <w:p w14:paraId="0802ECD4" w14:textId="77777777" w:rsidR="00300797" w:rsidRDefault="009A1B1E" w:rsidP="00F2066F">
      <w:pPr>
        <w:autoSpaceDE w:val="0"/>
        <w:autoSpaceDN w:val="0"/>
        <w:adjustRightInd w:val="0"/>
        <w:ind w:left="426" w:hanging="426"/>
        <w:jc w:val="both"/>
        <w:rPr>
          <w:rFonts w:ascii="Calibri" w:eastAsia="Calibri" w:hAnsi="Calibri" w:cs="LucidaGrande"/>
          <w:sz w:val="22"/>
          <w:szCs w:val="22"/>
          <w:lang w:val="en-MY" w:eastAsia="en-MY"/>
        </w:rPr>
      </w:pPr>
      <w:r>
        <w:rPr>
          <w:rFonts w:ascii="Calibri" w:eastAsia="Calibri" w:hAnsi="Calibri" w:cs="LucidaGrande"/>
          <w:sz w:val="22"/>
          <w:szCs w:val="22"/>
          <w:lang w:val="en-MY" w:eastAsia="en-MY"/>
        </w:rPr>
        <w:t>Murray, J. 2002</w:t>
      </w:r>
      <w:r w:rsidR="00587BF6" w:rsidRPr="00B1313B">
        <w:rPr>
          <w:rFonts w:ascii="Calibri" w:eastAsia="Calibri" w:hAnsi="Calibri" w:cs="LucidaGrande"/>
          <w:sz w:val="22"/>
          <w:szCs w:val="22"/>
          <w:lang w:val="en-MY" w:eastAsia="en-MY"/>
        </w:rPr>
        <w:t xml:space="preserve">. The implications of inclusive </w:t>
      </w:r>
      <w:r w:rsidR="00587BF6">
        <w:rPr>
          <w:rFonts w:ascii="Calibri" w:eastAsia="Calibri" w:hAnsi="Calibri" w:cs="LucidaGrande"/>
          <w:sz w:val="22"/>
          <w:szCs w:val="22"/>
          <w:lang w:val="en-MY" w:eastAsia="en-MY"/>
        </w:rPr>
        <w:t xml:space="preserve">schooling for school libraries. </w:t>
      </w:r>
      <w:r w:rsidR="00587BF6" w:rsidRPr="009A1B1E">
        <w:rPr>
          <w:rFonts w:ascii="Calibri" w:eastAsia="Calibri" w:hAnsi="Calibri" w:cs="LucidaGrande"/>
          <w:i/>
          <w:sz w:val="22"/>
          <w:szCs w:val="22"/>
          <w:lang w:val="en-MY" w:eastAsia="en-MY"/>
        </w:rPr>
        <w:t>International Journal of Disability, Development, and Education</w:t>
      </w:r>
      <w:r>
        <w:rPr>
          <w:rFonts w:ascii="Calibri" w:eastAsia="Calibri" w:hAnsi="Calibri" w:cs="LucidaGrande"/>
          <w:i/>
          <w:sz w:val="22"/>
          <w:szCs w:val="22"/>
          <w:lang w:val="en-MY" w:eastAsia="en-MY"/>
        </w:rPr>
        <w:t xml:space="preserve">. </w:t>
      </w:r>
      <w:r w:rsidRPr="009A1B1E">
        <w:rPr>
          <w:rFonts w:ascii="Calibri" w:eastAsia="Calibri" w:hAnsi="Calibri" w:cs="LucidaGrande"/>
          <w:sz w:val="22"/>
          <w:szCs w:val="22"/>
          <w:lang w:val="en-MY" w:eastAsia="en-MY"/>
        </w:rPr>
        <w:t>Vol.</w:t>
      </w:r>
      <w:r w:rsidR="00587BF6" w:rsidRPr="00B1313B">
        <w:rPr>
          <w:rFonts w:ascii="Calibri" w:eastAsia="Calibri" w:hAnsi="Calibri" w:cs="LucidaGrande"/>
          <w:sz w:val="22"/>
          <w:szCs w:val="22"/>
          <w:lang w:val="en-MY" w:eastAsia="en-MY"/>
        </w:rPr>
        <w:t>49</w:t>
      </w:r>
      <w:r>
        <w:rPr>
          <w:rFonts w:ascii="Calibri" w:eastAsia="Calibri" w:hAnsi="Calibri" w:cs="LucidaGrande"/>
          <w:sz w:val="22"/>
          <w:szCs w:val="22"/>
          <w:lang w:val="en-MY" w:eastAsia="en-MY"/>
        </w:rPr>
        <w:t xml:space="preserve">, no. 3: </w:t>
      </w:r>
      <w:r w:rsidR="00587BF6" w:rsidRPr="00B1313B">
        <w:rPr>
          <w:rFonts w:ascii="Calibri" w:eastAsia="Calibri" w:hAnsi="Calibri" w:cs="LucidaGrande"/>
          <w:sz w:val="22"/>
          <w:szCs w:val="22"/>
          <w:lang w:val="en-MY" w:eastAsia="en-MY"/>
        </w:rPr>
        <w:t>301-322.</w:t>
      </w:r>
    </w:p>
    <w:p w14:paraId="7344371C" w14:textId="77777777" w:rsidR="00300797" w:rsidRDefault="00300797" w:rsidP="00F2066F">
      <w:pPr>
        <w:autoSpaceDE w:val="0"/>
        <w:autoSpaceDN w:val="0"/>
        <w:adjustRightInd w:val="0"/>
        <w:ind w:left="426" w:hanging="426"/>
        <w:jc w:val="both"/>
        <w:rPr>
          <w:rFonts w:ascii="Calibri" w:eastAsia="Calibri" w:hAnsi="Calibri" w:cs="LucidaGrande"/>
          <w:sz w:val="22"/>
          <w:szCs w:val="22"/>
          <w:lang w:val="en-MY" w:eastAsia="en-MY"/>
        </w:rPr>
      </w:pPr>
      <w:r>
        <w:rPr>
          <w:rFonts w:ascii="Calibri" w:hAnsi="Calibri"/>
          <w:sz w:val="22"/>
          <w:szCs w:val="22"/>
        </w:rPr>
        <w:t xml:space="preserve">Office of the United Nations High Commissioner of Human Rights 1990. </w:t>
      </w:r>
      <w:r w:rsidRPr="00300797">
        <w:rPr>
          <w:rFonts w:ascii="Calibri" w:hAnsi="Calibri"/>
          <w:i/>
          <w:sz w:val="22"/>
          <w:szCs w:val="22"/>
        </w:rPr>
        <w:t>Convention on the rights of the child</w:t>
      </w:r>
      <w:r>
        <w:rPr>
          <w:rFonts w:ascii="Calibri" w:hAnsi="Calibri"/>
          <w:sz w:val="22"/>
          <w:szCs w:val="22"/>
        </w:rPr>
        <w:t xml:space="preserve">. Available at: </w:t>
      </w:r>
      <w:r w:rsidRPr="00300797">
        <w:rPr>
          <w:rFonts w:ascii="Calibri" w:hAnsi="Calibri"/>
          <w:sz w:val="22"/>
          <w:szCs w:val="22"/>
        </w:rPr>
        <w:t>http://www2.ohchr.org/english/law/crc.htm</w:t>
      </w:r>
    </w:p>
    <w:p w14:paraId="64C5440D" w14:textId="77777777" w:rsidR="00AB43C1" w:rsidRPr="00587BF6" w:rsidRDefault="00AB43C1" w:rsidP="00AB43C1">
      <w:pPr>
        <w:autoSpaceDE w:val="0"/>
        <w:autoSpaceDN w:val="0"/>
        <w:adjustRightInd w:val="0"/>
        <w:ind w:left="426" w:hanging="426"/>
        <w:jc w:val="both"/>
        <w:rPr>
          <w:rFonts w:ascii="Calibri" w:eastAsia="Calibri" w:hAnsi="Calibri"/>
          <w:sz w:val="22"/>
          <w:szCs w:val="22"/>
          <w:lang w:val="en-MY" w:eastAsia="en-MY"/>
        </w:rPr>
      </w:pPr>
      <w:proofErr w:type="spellStart"/>
      <w:r>
        <w:rPr>
          <w:rFonts w:ascii="Calibri" w:eastAsia="Calibri" w:hAnsi="Calibri"/>
          <w:sz w:val="22"/>
          <w:szCs w:val="22"/>
          <w:lang w:val="en-MY" w:eastAsia="en-MY"/>
        </w:rPr>
        <w:t>Pijl</w:t>
      </w:r>
      <w:proofErr w:type="spellEnd"/>
      <w:r>
        <w:rPr>
          <w:rFonts w:ascii="Calibri" w:eastAsia="Calibri" w:hAnsi="Calibri"/>
          <w:sz w:val="22"/>
          <w:szCs w:val="22"/>
          <w:lang w:val="en-MY" w:eastAsia="en-MY"/>
        </w:rPr>
        <w:t xml:space="preserve">, S.J. and C.J.W. Meijer. 1991. </w:t>
      </w:r>
      <w:r w:rsidR="00587BF6" w:rsidRPr="00B1313B">
        <w:rPr>
          <w:rFonts w:ascii="Calibri" w:eastAsia="Calibri" w:hAnsi="Calibri"/>
          <w:sz w:val="22"/>
          <w:szCs w:val="22"/>
          <w:lang w:val="en-MY" w:eastAsia="en-MY"/>
        </w:rPr>
        <w:t>Does Integration Coun</w:t>
      </w:r>
      <w:r w:rsidR="00587BF6">
        <w:rPr>
          <w:rFonts w:ascii="Calibri" w:eastAsia="Calibri" w:hAnsi="Calibri"/>
          <w:sz w:val="22"/>
          <w:szCs w:val="22"/>
          <w:lang w:val="en-MY" w:eastAsia="en-MY"/>
        </w:rPr>
        <w:t xml:space="preserve">t for </w:t>
      </w:r>
      <w:proofErr w:type="gramStart"/>
      <w:r w:rsidR="00587BF6">
        <w:rPr>
          <w:rFonts w:ascii="Calibri" w:eastAsia="Calibri" w:hAnsi="Calibri"/>
          <w:sz w:val="22"/>
          <w:szCs w:val="22"/>
          <w:lang w:val="en-MY" w:eastAsia="en-MY"/>
        </w:rPr>
        <w:t>Much?:</w:t>
      </w:r>
      <w:proofErr w:type="gramEnd"/>
      <w:r w:rsidR="00587BF6">
        <w:rPr>
          <w:rFonts w:ascii="Calibri" w:eastAsia="Calibri" w:hAnsi="Calibri"/>
          <w:sz w:val="22"/>
          <w:szCs w:val="22"/>
          <w:lang w:val="en-MY" w:eastAsia="en-MY"/>
        </w:rPr>
        <w:t xml:space="preserve"> An Analysis of the </w:t>
      </w:r>
      <w:r w:rsidR="00587BF6" w:rsidRPr="00B1313B">
        <w:rPr>
          <w:rFonts w:ascii="Calibri" w:eastAsia="Calibri" w:hAnsi="Calibri"/>
          <w:sz w:val="22"/>
          <w:szCs w:val="22"/>
          <w:lang w:val="en-MY" w:eastAsia="en-MY"/>
        </w:rPr>
        <w:t xml:space="preserve">Practices of Integration in Eight Countries”. </w:t>
      </w:r>
      <w:r w:rsidR="00587BF6" w:rsidRPr="00B1313B">
        <w:rPr>
          <w:rFonts w:ascii="Calibri" w:eastAsia="Calibri" w:hAnsi="Calibri"/>
          <w:i/>
          <w:iCs/>
          <w:sz w:val="22"/>
          <w:szCs w:val="22"/>
          <w:lang w:val="en-MY" w:eastAsia="en-MY"/>
        </w:rPr>
        <w:t>European Journal of Special Needs Education</w:t>
      </w:r>
      <w:r w:rsidR="00587BF6" w:rsidRPr="00B1313B">
        <w:rPr>
          <w:rFonts w:ascii="Calibri" w:eastAsia="Calibri" w:hAnsi="Calibri"/>
          <w:sz w:val="22"/>
          <w:szCs w:val="22"/>
          <w:lang w:val="en-MY" w:eastAsia="en-MY"/>
        </w:rPr>
        <w:t>,</w:t>
      </w:r>
      <w:r w:rsidR="00587BF6">
        <w:rPr>
          <w:rFonts w:ascii="Calibri" w:eastAsia="Calibri" w:hAnsi="Calibri"/>
          <w:sz w:val="22"/>
          <w:szCs w:val="22"/>
          <w:lang w:val="en-MY" w:eastAsia="en-MY"/>
        </w:rPr>
        <w:t xml:space="preserve"> </w:t>
      </w:r>
      <w:r>
        <w:rPr>
          <w:rFonts w:ascii="Calibri" w:eastAsia="Calibri" w:hAnsi="Calibri"/>
          <w:sz w:val="22"/>
          <w:szCs w:val="22"/>
          <w:lang w:val="en-MY" w:eastAsia="en-MY"/>
        </w:rPr>
        <w:t>Vol. 3, no</w:t>
      </w:r>
      <w:r w:rsidR="00587BF6" w:rsidRPr="00B1313B">
        <w:rPr>
          <w:rFonts w:ascii="Calibri" w:eastAsia="Calibri" w:hAnsi="Calibri"/>
          <w:sz w:val="22"/>
          <w:szCs w:val="22"/>
          <w:lang w:val="en-MY" w:eastAsia="en-MY"/>
        </w:rPr>
        <w:t>. 2</w:t>
      </w:r>
      <w:r>
        <w:rPr>
          <w:rFonts w:ascii="Calibri" w:eastAsia="Calibri" w:hAnsi="Calibri"/>
          <w:sz w:val="22"/>
          <w:szCs w:val="22"/>
          <w:lang w:val="en-MY" w:eastAsia="en-MY"/>
        </w:rPr>
        <w:t>:</w:t>
      </w:r>
      <w:r w:rsidR="00587BF6" w:rsidRPr="00B1313B">
        <w:rPr>
          <w:rFonts w:ascii="Calibri" w:eastAsia="Calibri" w:hAnsi="Calibri"/>
          <w:sz w:val="22"/>
          <w:szCs w:val="22"/>
          <w:lang w:val="en-MY" w:eastAsia="en-MY"/>
        </w:rPr>
        <w:t xml:space="preserve"> 63-73</w:t>
      </w:r>
    </w:p>
    <w:p w14:paraId="7ED08906" w14:textId="308CCA3E" w:rsidR="003C06C2" w:rsidRDefault="00FF43B7" w:rsidP="00F57485">
      <w:pPr>
        <w:ind w:left="426" w:hanging="426"/>
        <w:jc w:val="both"/>
        <w:rPr>
          <w:rFonts w:ascii="Calibri" w:hAnsi="Calibri"/>
          <w:iCs/>
          <w:sz w:val="22"/>
          <w:szCs w:val="22"/>
        </w:rPr>
      </w:pPr>
      <w:r w:rsidRPr="00FF43B7">
        <w:rPr>
          <w:rFonts w:ascii="Calibri" w:hAnsi="Calibri"/>
          <w:sz w:val="22"/>
          <w:szCs w:val="22"/>
        </w:rPr>
        <w:t xml:space="preserve">Pivik, </w:t>
      </w:r>
      <w:r>
        <w:rPr>
          <w:rFonts w:ascii="Calibri" w:hAnsi="Calibri"/>
          <w:sz w:val="22"/>
          <w:szCs w:val="22"/>
        </w:rPr>
        <w:t>J., McComas, J.</w:t>
      </w:r>
      <w:r w:rsidRPr="00FF43B7">
        <w:rPr>
          <w:rFonts w:ascii="Calibri" w:hAnsi="Calibri"/>
          <w:sz w:val="22"/>
          <w:szCs w:val="22"/>
        </w:rPr>
        <w:t xml:space="preserve"> and Laflamme,</w:t>
      </w:r>
      <w:r w:rsidR="00DE7C42">
        <w:rPr>
          <w:rFonts w:ascii="Calibri" w:hAnsi="Calibri"/>
          <w:sz w:val="22"/>
          <w:szCs w:val="22"/>
        </w:rPr>
        <w:t xml:space="preserve"> </w:t>
      </w:r>
      <w:r w:rsidRPr="00FF43B7">
        <w:rPr>
          <w:rFonts w:ascii="Calibri" w:hAnsi="Calibri"/>
          <w:sz w:val="22"/>
          <w:szCs w:val="22"/>
        </w:rPr>
        <w:t>M.</w:t>
      </w:r>
      <w:r w:rsidR="00F57485">
        <w:rPr>
          <w:rFonts w:ascii="Calibri" w:hAnsi="Calibri"/>
          <w:sz w:val="22"/>
          <w:szCs w:val="22"/>
        </w:rPr>
        <w:t xml:space="preserve"> 2002. </w:t>
      </w:r>
      <w:r w:rsidRPr="00FF43B7">
        <w:rPr>
          <w:rFonts w:ascii="Calibri" w:hAnsi="Calibri"/>
          <w:iCs/>
          <w:sz w:val="22"/>
          <w:szCs w:val="22"/>
        </w:rPr>
        <w:t>Barriers and facilitators to inclusive education</w:t>
      </w:r>
      <w:r w:rsidR="00F57485">
        <w:rPr>
          <w:rFonts w:ascii="Calibri" w:hAnsi="Calibri"/>
          <w:iCs/>
          <w:sz w:val="22"/>
          <w:szCs w:val="22"/>
        </w:rPr>
        <w:t>.</w:t>
      </w:r>
      <w:r w:rsidRPr="00FF43B7">
        <w:rPr>
          <w:rFonts w:ascii="Calibri" w:hAnsi="Calibri"/>
          <w:i/>
          <w:iCs/>
          <w:sz w:val="22"/>
          <w:szCs w:val="22"/>
        </w:rPr>
        <w:t xml:space="preserve"> Exceptional Children, </w:t>
      </w:r>
      <w:r w:rsidR="00F57485">
        <w:rPr>
          <w:rFonts w:ascii="Calibri" w:hAnsi="Calibri"/>
          <w:iCs/>
          <w:sz w:val="22"/>
          <w:szCs w:val="22"/>
        </w:rPr>
        <w:t xml:space="preserve">Vol. 69, no. 1: </w:t>
      </w:r>
      <w:r w:rsidRPr="00FF43B7">
        <w:rPr>
          <w:rFonts w:ascii="Calibri" w:hAnsi="Calibri"/>
          <w:iCs/>
          <w:sz w:val="22"/>
          <w:szCs w:val="22"/>
        </w:rPr>
        <w:t xml:space="preserve">97-107. </w:t>
      </w:r>
    </w:p>
    <w:p w14:paraId="2125B75F" w14:textId="77777777" w:rsidR="00D639A0" w:rsidRDefault="003C06C2" w:rsidP="00F57485">
      <w:pPr>
        <w:ind w:left="426" w:hanging="426"/>
        <w:jc w:val="both"/>
        <w:rPr>
          <w:rFonts w:ascii="Calibri" w:hAnsi="Calibri"/>
          <w:iCs/>
          <w:sz w:val="22"/>
          <w:szCs w:val="22"/>
        </w:rPr>
      </w:pPr>
      <w:r>
        <w:rPr>
          <w:rFonts w:ascii="Calibri" w:hAnsi="Calibri"/>
          <w:iCs/>
          <w:sz w:val="22"/>
          <w:szCs w:val="22"/>
        </w:rPr>
        <w:t xml:space="preserve">United Nations Educational, Scientific and Cultural Organization (UNESCO). 1994. </w:t>
      </w:r>
      <w:r w:rsidRPr="00184045">
        <w:rPr>
          <w:rFonts w:ascii="Calibri" w:hAnsi="Calibri"/>
          <w:i/>
          <w:iCs/>
          <w:sz w:val="22"/>
          <w:szCs w:val="22"/>
        </w:rPr>
        <w:t>The Salamanca Statement and framework for action on special needs education</w:t>
      </w:r>
      <w:r>
        <w:rPr>
          <w:rFonts w:ascii="Calibri" w:hAnsi="Calibri"/>
          <w:iCs/>
          <w:sz w:val="22"/>
          <w:szCs w:val="22"/>
        </w:rPr>
        <w:t xml:space="preserve">. </w:t>
      </w:r>
      <w:r w:rsidR="00C36D86">
        <w:rPr>
          <w:rFonts w:ascii="Calibri" w:hAnsi="Calibri"/>
          <w:iCs/>
          <w:sz w:val="22"/>
          <w:szCs w:val="22"/>
        </w:rPr>
        <w:t xml:space="preserve">Paris, FR.: </w:t>
      </w:r>
      <w:r>
        <w:rPr>
          <w:rFonts w:ascii="Calibri" w:hAnsi="Calibri"/>
          <w:iCs/>
          <w:sz w:val="22"/>
          <w:szCs w:val="22"/>
        </w:rPr>
        <w:t>UNESCO</w:t>
      </w:r>
      <w:r w:rsidR="00184045">
        <w:rPr>
          <w:rFonts w:ascii="Calibri" w:hAnsi="Calibri"/>
          <w:iCs/>
          <w:sz w:val="22"/>
          <w:szCs w:val="22"/>
        </w:rPr>
        <w:t xml:space="preserve"> Special Education, Division</w:t>
      </w:r>
      <w:r w:rsidR="00C36D86">
        <w:rPr>
          <w:rFonts w:ascii="Calibri" w:hAnsi="Calibri"/>
          <w:iCs/>
          <w:sz w:val="22"/>
          <w:szCs w:val="22"/>
        </w:rPr>
        <w:t xml:space="preserve"> of Basic Education. Available at: </w:t>
      </w:r>
      <w:r w:rsidR="00C36D86" w:rsidRPr="00C36D86">
        <w:rPr>
          <w:rFonts w:ascii="Calibri" w:hAnsi="Calibri"/>
          <w:iCs/>
          <w:sz w:val="22"/>
          <w:szCs w:val="22"/>
        </w:rPr>
        <w:t>http://www.ecdgroup.com/download/gn1ssfai.pdf</w:t>
      </w:r>
    </w:p>
    <w:p w14:paraId="3EF88BA8" w14:textId="77777777" w:rsidR="00184045" w:rsidRDefault="00D639A0" w:rsidP="009C1317">
      <w:pPr>
        <w:ind w:left="426" w:hanging="426"/>
        <w:jc w:val="both"/>
        <w:rPr>
          <w:rFonts w:ascii="Calibri" w:hAnsi="Calibri"/>
          <w:iCs/>
          <w:sz w:val="22"/>
          <w:szCs w:val="22"/>
        </w:rPr>
      </w:pPr>
      <w:r>
        <w:rPr>
          <w:rFonts w:ascii="Calibri" w:hAnsi="Calibri"/>
          <w:iCs/>
          <w:sz w:val="22"/>
          <w:szCs w:val="22"/>
        </w:rPr>
        <w:t xml:space="preserve">United Nations Educational, Scientific and Cultural Organization (UNESCO). 2003. </w:t>
      </w:r>
      <w:r w:rsidRPr="00C36D86">
        <w:rPr>
          <w:rFonts w:ascii="Calibri" w:hAnsi="Calibri"/>
          <w:i/>
          <w:iCs/>
          <w:sz w:val="22"/>
          <w:szCs w:val="22"/>
        </w:rPr>
        <w:t>Overcoming exclusion through inclusive approaches in education: a challenge and a vision</w:t>
      </w:r>
      <w:r>
        <w:rPr>
          <w:rFonts w:ascii="Calibri" w:hAnsi="Calibri"/>
          <w:iCs/>
          <w:sz w:val="22"/>
          <w:szCs w:val="22"/>
        </w:rPr>
        <w:t xml:space="preserve">. Paris, FR.: Section for Early Childhood and Inclusive Education </w:t>
      </w:r>
      <w:r w:rsidR="00C36D86">
        <w:rPr>
          <w:rFonts w:ascii="Calibri" w:hAnsi="Calibri"/>
          <w:iCs/>
          <w:sz w:val="22"/>
          <w:szCs w:val="22"/>
        </w:rPr>
        <w:t xml:space="preserve">Basic Education Division. Available at: </w:t>
      </w:r>
      <w:r w:rsidR="00C36D86" w:rsidRPr="00C36D86">
        <w:rPr>
          <w:rFonts w:ascii="Calibri" w:hAnsi="Calibri"/>
          <w:iCs/>
          <w:sz w:val="22"/>
          <w:szCs w:val="22"/>
        </w:rPr>
        <w:t>http://unesdoc.unesco.org/images/0013/001347/134785e.pdf</w:t>
      </w:r>
    </w:p>
    <w:p w14:paraId="60128532" w14:textId="77777777" w:rsidR="00184045" w:rsidRDefault="00184045" w:rsidP="009C1317">
      <w:pPr>
        <w:ind w:left="426" w:hanging="426"/>
        <w:jc w:val="both"/>
        <w:rPr>
          <w:iCs/>
        </w:rPr>
      </w:pPr>
      <w:r>
        <w:rPr>
          <w:rFonts w:ascii="Calibri" w:hAnsi="Calibri"/>
          <w:iCs/>
          <w:sz w:val="22"/>
          <w:szCs w:val="22"/>
        </w:rPr>
        <w:t xml:space="preserve">United Nations Educational, Scientific and Cultural Organization (UNESCO). 2010. </w:t>
      </w:r>
      <w:r w:rsidRPr="00184045">
        <w:rPr>
          <w:rFonts w:ascii="Calibri" w:hAnsi="Calibri"/>
          <w:i/>
          <w:iCs/>
          <w:sz w:val="22"/>
          <w:szCs w:val="22"/>
        </w:rPr>
        <w:t>Inclusive education</w:t>
      </w:r>
      <w:r>
        <w:rPr>
          <w:rFonts w:ascii="Calibri" w:hAnsi="Calibri"/>
          <w:iCs/>
          <w:sz w:val="22"/>
          <w:szCs w:val="22"/>
        </w:rPr>
        <w:t xml:space="preserve">. Available at: </w:t>
      </w:r>
      <w:r w:rsidRPr="00184045">
        <w:rPr>
          <w:rFonts w:ascii="Calibri" w:hAnsi="Calibri"/>
          <w:iCs/>
          <w:sz w:val="22"/>
          <w:szCs w:val="22"/>
        </w:rPr>
        <w:t>http://www.unesco.org/en/inclusive-education/</w:t>
      </w:r>
    </w:p>
    <w:p w14:paraId="418CAED9" w14:textId="77777777" w:rsidR="00F57485" w:rsidRPr="00B1313B" w:rsidRDefault="00CC5508" w:rsidP="00FF43B7">
      <w:pPr>
        <w:ind w:left="426" w:hanging="426"/>
        <w:jc w:val="both"/>
        <w:rPr>
          <w:rFonts w:ascii="Calibri" w:eastAsia="Calibri" w:hAnsi="Calibri"/>
          <w:sz w:val="22"/>
          <w:szCs w:val="22"/>
          <w:lang w:val="en-MY" w:eastAsia="en-MY"/>
        </w:rPr>
      </w:pPr>
      <w:r>
        <w:rPr>
          <w:rFonts w:ascii="Calibri" w:eastAsia="Calibri" w:hAnsi="Calibri"/>
          <w:sz w:val="22"/>
          <w:szCs w:val="22"/>
          <w:lang w:val="en-MY" w:eastAsia="en-MY"/>
        </w:rPr>
        <w:t>Wes</w:t>
      </w:r>
      <w:r w:rsidR="00587BF6" w:rsidRPr="00B1313B">
        <w:rPr>
          <w:rFonts w:ascii="Calibri" w:eastAsia="Calibri" w:hAnsi="Calibri"/>
          <w:sz w:val="22"/>
          <w:szCs w:val="22"/>
          <w:lang w:val="en-MY" w:eastAsia="en-MY"/>
        </w:rPr>
        <w:t xml:space="preserve">son, C.L. and Keefe, M.J. 1995. </w:t>
      </w:r>
      <w:r w:rsidR="00587BF6" w:rsidRPr="00B1313B">
        <w:rPr>
          <w:rFonts w:ascii="Calibri" w:eastAsia="Calibri" w:hAnsi="Calibri"/>
          <w:i/>
          <w:sz w:val="22"/>
          <w:szCs w:val="22"/>
          <w:lang w:val="en-MY" w:eastAsia="en-MY"/>
        </w:rPr>
        <w:t xml:space="preserve">Serving special needs students in the school library media </w:t>
      </w:r>
      <w:proofErr w:type="spellStart"/>
      <w:r w:rsidR="00587BF6" w:rsidRPr="00B1313B">
        <w:rPr>
          <w:rFonts w:ascii="Calibri" w:eastAsia="Calibri" w:hAnsi="Calibri"/>
          <w:i/>
          <w:sz w:val="22"/>
          <w:szCs w:val="22"/>
          <w:lang w:val="en-MY" w:eastAsia="en-MY"/>
        </w:rPr>
        <w:t>center</w:t>
      </w:r>
      <w:proofErr w:type="spellEnd"/>
      <w:r w:rsidR="00587BF6" w:rsidRPr="00B1313B">
        <w:rPr>
          <w:rFonts w:ascii="Calibri" w:eastAsia="Calibri" w:hAnsi="Calibri"/>
          <w:sz w:val="22"/>
          <w:szCs w:val="22"/>
          <w:lang w:val="en-MY" w:eastAsia="en-MY"/>
        </w:rPr>
        <w:t>. Westport, CT.: Greenwood Press.</w:t>
      </w:r>
    </w:p>
    <w:p w14:paraId="4D1C92F2" w14:textId="77777777" w:rsidR="00AB43C1" w:rsidRPr="00B1313B" w:rsidRDefault="00AB43C1" w:rsidP="00F2066F">
      <w:pPr>
        <w:ind w:left="426" w:hanging="426"/>
        <w:rPr>
          <w:rFonts w:ascii="Calibri" w:hAnsi="Calibri"/>
          <w:sz w:val="22"/>
          <w:szCs w:val="22"/>
        </w:rPr>
      </w:pPr>
      <w:r>
        <w:rPr>
          <w:rFonts w:ascii="Calibri" w:hAnsi="Calibri"/>
          <w:sz w:val="22"/>
          <w:szCs w:val="22"/>
        </w:rPr>
        <w:t xml:space="preserve">Williams, P., 2005. </w:t>
      </w:r>
      <w:r w:rsidR="00587BF6" w:rsidRPr="00B1313B">
        <w:rPr>
          <w:rFonts w:ascii="Calibri" w:hAnsi="Calibri"/>
          <w:sz w:val="22"/>
          <w:szCs w:val="22"/>
        </w:rPr>
        <w:t xml:space="preserve">Using information and computer technology with special education need students: the </w:t>
      </w:r>
      <w:r>
        <w:rPr>
          <w:rFonts w:ascii="Calibri" w:hAnsi="Calibri"/>
          <w:sz w:val="22"/>
          <w:szCs w:val="22"/>
        </w:rPr>
        <w:t>views of frontline professional.</w:t>
      </w:r>
      <w:r w:rsidR="00587BF6" w:rsidRPr="00B1313B">
        <w:rPr>
          <w:rFonts w:ascii="Calibri" w:hAnsi="Calibri"/>
          <w:sz w:val="22"/>
          <w:szCs w:val="22"/>
        </w:rPr>
        <w:t xml:space="preserve"> </w:t>
      </w:r>
      <w:proofErr w:type="spellStart"/>
      <w:r w:rsidR="00587BF6" w:rsidRPr="00B1313B">
        <w:rPr>
          <w:rFonts w:ascii="Calibri" w:hAnsi="Calibri"/>
          <w:i/>
          <w:sz w:val="22"/>
          <w:szCs w:val="22"/>
        </w:rPr>
        <w:t>Aslib</w:t>
      </w:r>
      <w:proofErr w:type="spellEnd"/>
      <w:r w:rsidR="00587BF6" w:rsidRPr="00B1313B">
        <w:rPr>
          <w:rFonts w:ascii="Calibri" w:hAnsi="Calibri"/>
          <w:i/>
          <w:sz w:val="22"/>
          <w:szCs w:val="22"/>
        </w:rPr>
        <w:t xml:space="preserve"> Proceeding</w:t>
      </w:r>
      <w:r>
        <w:rPr>
          <w:rFonts w:ascii="Calibri" w:hAnsi="Calibri"/>
          <w:i/>
          <w:sz w:val="22"/>
          <w:szCs w:val="22"/>
        </w:rPr>
        <w:t xml:space="preserve">s, </w:t>
      </w:r>
      <w:r w:rsidRPr="00AB43C1">
        <w:rPr>
          <w:rFonts w:ascii="Calibri" w:hAnsi="Calibri"/>
          <w:sz w:val="22"/>
          <w:szCs w:val="22"/>
        </w:rPr>
        <w:t>V</w:t>
      </w:r>
      <w:r w:rsidR="00587BF6" w:rsidRPr="00AB43C1">
        <w:rPr>
          <w:rFonts w:ascii="Calibri" w:hAnsi="Calibri"/>
          <w:sz w:val="22"/>
          <w:szCs w:val="22"/>
        </w:rPr>
        <w:t>o</w:t>
      </w:r>
      <w:r w:rsidR="00587BF6" w:rsidRPr="00B1313B">
        <w:rPr>
          <w:rFonts w:ascii="Calibri" w:hAnsi="Calibri"/>
          <w:sz w:val="22"/>
          <w:szCs w:val="22"/>
        </w:rPr>
        <w:t xml:space="preserve">l. 57, </w:t>
      </w:r>
      <w:r>
        <w:rPr>
          <w:rFonts w:ascii="Calibri" w:hAnsi="Calibri"/>
          <w:sz w:val="22"/>
          <w:szCs w:val="22"/>
        </w:rPr>
        <w:t xml:space="preserve">no. 57: </w:t>
      </w:r>
      <w:r w:rsidR="00587BF6" w:rsidRPr="00B1313B">
        <w:rPr>
          <w:rFonts w:ascii="Calibri" w:hAnsi="Calibri"/>
          <w:sz w:val="22"/>
          <w:szCs w:val="22"/>
        </w:rPr>
        <w:t>539-553</w:t>
      </w:r>
    </w:p>
    <w:p w14:paraId="5C3E3F21" w14:textId="77777777" w:rsidR="00587BF6" w:rsidRPr="00B1313B" w:rsidRDefault="00AB43C1" w:rsidP="00F2066F">
      <w:pPr>
        <w:autoSpaceDE w:val="0"/>
        <w:autoSpaceDN w:val="0"/>
        <w:adjustRightInd w:val="0"/>
        <w:ind w:left="426" w:hanging="426"/>
        <w:jc w:val="both"/>
        <w:rPr>
          <w:rFonts w:ascii="Calibri" w:eastAsia="Calibri" w:hAnsi="Calibri" w:cs="LucidaGrande"/>
          <w:sz w:val="22"/>
          <w:szCs w:val="22"/>
          <w:lang w:val="en-MY" w:eastAsia="en-MY"/>
        </w:rPr>
      </w:pPr>
      <w:r>
        <w:rPr>
          <w:rFonts w:ascii="Calibri" w:eastAsia="Calibri" w:hAnsi="Calibri" w:cs="LucidaGrande"/>
          <w:sz w:val="22"/>
          <w:szCs w:val="22"/>
          <w:lang w:val="en-MY" w:eastAsia="en-MY"/>
        </w:rPr>
        <w:t xml:space="preserve">Wojahn, R. H. </w:t>
      </w:r>
      <w:r w:rsidR="00587BF6" w:rsidRPr="00B1313B">
        <w:rPr>
          <w:rFonts w:ascii="Calibri" w:eastAsia="Calibri" w:hAnsi="Calibri" w:cs="LucidaGrande"/>
          <w:sz w:val="22"/>
          <w:szCs w:val="22"/>
          <w:lang w:val="en-MY" w:eastAsia="en-MY"/>
        </w:rPr>
        <w:t>2006. Everyone’s invited:</w:t>
      </w:r>
      <w:r w:rsidR="00587BF6">
        <w:rPr>
          <w:rFonts w:ascii="Calibri" w:eastAsia="Calibri" w:hAnsi="Calibri" w:cs="LucidaGrande"/>
          <w:sz w:val="22"/>
          <w:szCs w:val="22"/>
          <w:lang w:val="en-MY" w:eastAsia="en-MY"/>
        </w:rPr>
        <w:t xml:space="preserve"> Ways to make your library more </w:t>
      </w:r>
      <w:r w:rsidR="00587BF6" w:rsidRPr="00B1313B">
        <w:rPr>
          <w:rFonts w:ascii="Calibri" w:eastAsia="Calibri" w:hAnsi="Calibri" w:cs="LucidaGrande"/>
          <w:sz w:val="22"/>
          <w:szCs w:val="22"/>
          <w:lang w:val="en-MY" w:eastAsia="en-MY"/>
        </w:rPr>
        <w:t xml:space="preserve">welcoming to children with special needs. </w:t>
      </w:r>
      <w:r w:rsidR="00587BF6" w:rsidRPr="00AB43C1">
        <w:rPr>
          <w:rFonts w:ascii="Calibri" w:eastAsia="Calibri" w:hAnsi="Calibri" w:cs="LucidaGrande"/>
          <w:i/>
          <w:sz w:val="22"/>
          <w:szCs w:val="22"/>
          <w:lang w:val="en-MY" w:eastAsia="en-MY"/>
        </w:rPr>
        <w:t>School Library Journal</w:t>
      </w:r>
      <w:r w:rsidR="00587BF6" w:rsidRPr="00B1313B">
        <w:rPr>
          <w:rFonts w:ascii="Calibri" w:eastAsia="Calibri" w:hAnsi="Calibri" w:cs="LucidaGrande"/>
          <w:sz w:val="22"/>
          <w:szCs w:val="22"/>
          <w:lang w:val="en-MY" w:eastAsia="en-MY"/>
        </w:rPr>
        <w:t xml:space="preserve">, </w:t>
      </w:r>
      <w:r>
        <w:rPr>
          <w:rFonts w:ascii="Calibri" w:eastAsia="Calibri" w:hAnsi="Calibri" w:cs="LucidaGrande"/>
          <w:sz w:val="22"/>
          <w:szCs w:val="22"/>
          <w:lang w:val="en-MY" w:eastAsia="en-MY"/>
        </w:rPr>
        <w:t xml:space="preserve">Vol. </w:t>
      </w:r>
      <w:r w:rsidR="00587BF6" w:rsidRPr="00B1313B">
        <w:rPr>
          <w:rFonts w:ascii="Calibri" w:eastAsia="Calibri" w:hAnsi="Calibri" w:cs="LucidaGrande"/>
          <w:sz w:val="22"/>
          <w:szCs w:val="22"/>
          <w:lang w:val="en-MY" w:eastAsia="en-MY"/>
        </w:rPr>
        <w:t>5</w:t>
      </w:r>
      <w:r>
        <w:rPr>
          <w:rFonts w:ascii="Calibri" w:eastAsia="Calibri" w:hAnsi="Calibri" w:cs="LucidaGrande"/>
          <w:sz w:val="22"/>
          <w:szCs w:val="22"/>
          <w:lang w:val="en-MY" w:eastAsia="en-MY"/>
        </w:rPr>
        <w:t>, no. 2:</w:t>
      </w:r>
      <w:r w:rsidR="00587BF6" w:rsidRPr="00B1313B">
        <w:rPr>
          <w:rFonts w:ascii="Calibri" w:eastAsia="Calibri" w:hAnsi="Calibri" w:cs="LucidaGrande"/>
          <w:sz w:val="22"/>
          <w:szCs w:val="22"/>
          <w:lang w:val="en-MY" w:eastAsia="en-MY"/>
        </w:rPr>
        <w:t xml:space="preserve"> 46-48.</w:t>
      </w:r>
    </w:p>
    <w:p w14:paraId="5B08C06F" w14:textId="77777777" w:rsidR="00547F20" w:rsidRPr="00B1313B" w:rsidRDefault="00547F20" w:rsidP="00F2066F">
      <w:pPr>
        <w:ind w:left="426" w:hanging="426"/>
        <w:jc w:val="both"/>
        <w:rPr>
          <w:rFonts w:ascii="Calibri" w:eastAsia="Calibri" w:hAnsi="Calibri" w:cs="Palatino-Roman"/>
          <w:sz w:val="22"/>
          <w:szCs w:val="22"/>
          <w:lang w:val="en-MY" w:eastAsia="en-MY"/>
        </w:rPr>
      </w:pPr>
    </w:p>
    <w:p w14:paraId="79CB4E4B" w14:textId="77777777" w:rsidR="00B01385" w:rsidRPr="00B1313B" w:rsidRDefault="00B01385" w:rsidP="00B1313B">
      <w:pPr>
        <w:jc w:val="both"/>
        <w:rPr>
          <w:rFonts w:ascii="Calibri" w:eastAsia="Calibri" w:hAnsi="Calibri"/>
          <w:sz w:val="22"/>
          <w:szCs w:val="22"/>
          <w:lang w:val="en-MY" w:eastAsia="en-MY"/>
        </w:rPr>
      </w:pPr>
    </w:p>
    <w:p w14:paraId="078789A3" w14:textId="77777777" w:rsidR="00D042E9" w:rsidRPr="00B1313B" w:rsidRDefault="00D042E9" w:rsidP="00B1313B">
      <w:pPr>
        <w:jc w:val="both"/>
        <w:rPr>
          <w:rFonts w:ascii="Calibri" w:hAnsi="Calibri"/>
          <w:sz w:val="22"/>
          <w:szCs w:val="22"/>
        </w:rPr>
      </w:pPr>
    </w:p>
    <w:sectPr w:rsidR="00D042E9" w:rsidRPr="00B1313B" w:rsidSect="005B054B">
      <w:headerReference w:type="even" r:id="rId8"/>
      <w:headerReference w:type="default" r:id="rId9"/>
      <w:footerReference w:type="even" r:id="rId10"/>
      <w:footerReference w:type="default" r:id="rId11"/>
      <w:headerReference w:type="first" r:id="rId12"/>
      <w:footerReference w:type="first" r:id="rId13"/>
      <w:pgSz w:w="11909" w:h="16834" w:code="9"/>
      <w:pgMar w:top="2275" w:right="1987" w:bottom="1411" w:left="1987" w:header="1699" w:footer="6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20A4" w14:textId="77777777" w:rsidR="00511CDF" w:rsidRDefault="00511CDF" w:rsidP="00B03D0A">
      <w:r>
        <w:separator/>
      </w:r>
    </w:p>
  </w:endnote>
  <w:endnote w:type="continuationSeparator" w:id="0">
    <w:p w14:paraId="372FB6B8" w14:textId="77777777" w:rsidR="00511CDF" w:rsidRDefault="00511CDF" w:rsidP="00B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 Morgan">
    <w:altName w:val="SC Morgan"/>
    <w:panose1 w:val="00000000000000000000"/>
    <w:charset w:val="00"/>
    <w:family w:val="swiss"/>
    <w:notTrueType/>
    <w:pitch w:val="default"/>
    <w:sig w:usb0="00000003" w:usb1="00000000" w:usb2="00000000" w:usb3="00000000" w:csb0="00000001" w:csb1="00000000"/>
  </w:font>
  <w:font w:name="Gill Sans">
    <w:charset w:val="00"/>
    <w:family w:val="auto"/>
    <w:pitch w:val="variable"/>
    <w:sig w:usb0="80000267" w:usb1="00000000" w:usb2="00000000" w:usb3="00000000" w:csb0="000001F7" w:csb1="00000000"/>
  </w:font>
  <w:font w:name="Palatino Linotype">
    <w:panose1 w:val="02040502050505030304"/>
    <w:charset w:val="00"/>
    <w:family w:val="roman"/>
    <w:pitch w:val="variable"/>
    <w:sig w:usb0="E0000287" w:usb1="40000013"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LucidaGrande">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Garamond-BookItalic">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Palatino-Italic">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31C1D" w14:textId="77777777" w:rsidR="009C1317" w:rsidRPr="009C1317" w:rsidRDefault="009C1317" w:rsidP="009C1317">
    <w:pPr>
      <w:pStyle w:val="Footer"/>
      <w:rPr>
        <w:rFonts w:ascii="Calibri" w:hAnsi="Calibri"/>
        <w:sz w:val="20"/>
        <w:szCs w:val="20"/>
      </w:rPr>
    </w:pPr>
    <w:r w:rsidRPr="009C1317">
      <w:rPr>
        <w:rFonts w:ascii="Calibri" w:hAnsi="Calibri"/>
        <w:sz w:val="20"/>
        <w:szCs w:val="20"/>
      </w:rPr>
      <w:t xml:space="preserve">Page | </w:t>
    </w:r>
    <w:r w:rsidRPr="009C1317">
      <w:rPr>
        <w:rFonts w:ascii="Calibri" w:hAnsi="Calibri"/>
        <w:sz w:val="20"/>
        <w:szCs w:val="20"/>
      </w:rPr>
      <w:fldChar w:fldCharType="begin"/>
    </w:r>
    <w:r w:rsidRPr="009C1317">
      <w:rPr>
        <w:rFonts w:ascii="Calibri" w:hAnsi="Calibri"/>
        <w:sz w:val="20"/>
        <w:szCs w:val="20"/>
      </w:rPr>
      <w:instrText xml:space="preserve"> PAGE   \* MERGEFORMAT </w:instrText>
    </w:r>
    <w:r w:rsidRPr="009C1317">
      <w:rPr>
        <w:rFonts w:ascii="Calibri" w:hAnsi="Calibri"/>
        <w:sz w:val="20"/>
        <w:szCs w:val="20"/>
      </w:rPr>
      <w:fldChar w:fldCharType="separate"/>
    </w:r>
    <w:r w:rsidR="00141BAE">
      <w:rPr>
        <w:rFonts w:ascii="Calibri" w:hAnsi="Calibri"/>
        <w:noProof/>
        <w:sz w:val="20"/>
        <w:szCs w:val="20"/>
      </w:rPr>
      <w:t>2</w:t>
    </w:r>
    <w:r w:rsidRPr="009C1317">
      <w:rPr>
        <w:rFonts w:ascii="Calibri" w:hAnsi="Calibri"/>
        <w:sz w:val="20"/>
        <w:szCs w:val="20"/>
      </w:rPr>
      <w:fldChar w:fldCharType="end"/>
    </w:r>
    <w:r w:rsidRPr="009C1317">
      <w:rPr>
        <w:rFonts w:ascii="Calibri" w:hAnsi="Calibri"/>
        <w:sz w:val="20"/>
        <w:szCs w:val="20"/>
      </w:rPr>
      <w:t xml:space="preserve"> </w:t>
    </w:r>
  </w:p>
  <w:p w14:paraId="5F0A6292" w14:textId="77777777" w:rsidR="00603C91" w:rsidRDefault="00603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B021" w14:textId="77777777" w:rsidR="00761C27" w:rsidRPr="00D04817" w:rsidRDefault="00761C27">
    <w:pPr>
      <w:pStyle w:val="Footer"/>
      <w:jc w:val="right"/>
      <w:rPr>
        <w:rFonts w:ascii="Calibri" w:hAnsi="Calibri"/>
        <w:sz w:val="20"/>
        <w:szCs w:val="20"/>
      </w:rPr>
    </w:pPr>
    <w:r w:rsidRPr="00D04817">
      <w:rPr>
        <w:rFonts w:ascii="Calibri" w:hAnsi="Calibri"/>
        <w:sz w:val="20"/>
        <w:szCs w:val="20"/>
      </w:rPr>
      <w:t xml:space="preserve">Page | </w:t>
    </w:r>
    <w:r w:rsidRPr="00D04817">
      <w:rPr>
        <w:rFonts w:ascii="Calibri" w:hAnsi="Calibri"/>
        <w:sz w:val="20"/>
        <w:szCs w:val="20"/>
      </w:rPr>
      <w:fldChar w:fldCharType="begin"/>
    </w:r>
    <w:r w:rsidRPr="00D04817">
      <w:rPr>
        <w:rFonts w:ascii="Calibri" w:hAnsi="Calibri"/>
        <w:sz w:val="20"/>
        <w:szCs w:val="20"/>
      </w:rPr>
      <w:instrText xml:space="preserve"> PAGE   \* MERGEFORMAT </w:instrText>
    </w:r>
    <w:r w:rsidRPr="00D04817">
      <w:rPr>
        <w:rFonts w:ascii="Calibri" w:hAnsi="Calibri"/>
        <w:sz w:val="20"/>
        <w:szCs w:val="20"/>
      </w:rPr>
      <w:fldChar w:fldCharType="separate"/>
    </w:r>
    <w:r w:rsidR="00141BAE">
      <w:rPr>
        <w:rFonts w:ascii="Calibri" w:hAnsi="Calibri"/>
        <w:noProof/>
        <w:sz w:val="20"/>
        <w:szCs w:val="20"/>
      </w:rPr>
      <w:t>5</w:t>
    </w:r>
    <w:r w:rsidRPr="00D04817">
      <w:rPr>
        <w:rFonts w:ascii="Calibri" w:hAnsi="Calibri"/>
        <w:sz w:val="20"/>
        <w:szCs w:val="20"/>
      </w:rPr>
      <w:fldChar w:fldCharType="end"/>
    </w:r>
    <w:r w:rsidRPr="00D04817">
      <w:rPr>
        <w:rFonts w:ascii="Calibri" w:hAnsi="Calibri"/>
        <w:sz w:val="20"/>
        <w:szCs w:val="20"/>
      </w:rPr>
      <w:t xml:space="preserve"> </w:t>
    </w:r>
  </w:p>
  <w:p w14:paraId="4CED9ED4" w14:textId="77777777" w:rsidR="00761C27" w:rsidRDefault="00761C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242C" w14:textId="77777777" w:rsidR="00603C91" w:rsidRPr="009C1317" w:rsidRDefault="00603C91">
    <w:pPr>
      <w:pStyle w:val="Footer"/>
      <w:jc w:val="right"/>
      <w:rPr>
        <w:rFonts w:ascii="Calibri" w:hAnsi="Calibri"/>
        <w:sz w:val="20"/>
        <w:szCs w:val="20"/>
      </w:rPr>
    </w:pPr>
    <w:r w:rsidRPr="009C1317">
      <w:rPr>
        <w:rFonts w:ascii="Calibri" w:hAnsi="Calibri"/>
        <w:sz w:val="20"/>
        <w:szCs w:val="20"/>
      </w:rPr>
      <w:t xml:space="preserve">Page | </w:t>
    </w:r>
    <w:r w:rsidRPr="009C1317">
      <w:rPr>
        <w:rFonts w:ascii="Calibri" w:hAnsi="Calibri"/>
        <w:sz w:val="20"/>
        <w:szCs w:val="20"/>
      </w:rPr>
      <w:fldChar w:fldCharType="begin"/>
    </w:r>
    <w:r w:rsidRPr="009C1317">
      <w:rPr>
        <w:rFonts w:ascii="Calibri" w:hAnsi="Calibri"/>
        <w:sz w:val="20"/>
        <w:szCs w:val="20"/>
      </w:rPr>
      <w:instrText xml:space="preserve"> PAGE   \* MERGEFORMAT </w:instrText>
    </w:r>
    <w:r w:rsidRPr="009C1317">
      <w:rPr>
        <w:rFonts w:ascii="Calibri" w:hAnsi="Calibri"/>
        <w:sz w:val="20"/>
        <w:szCs w:val="20"/>
      </w:rPr>
      <w:fldChar w:fldCharType="separate"/>
    </w:r>
    <w:r w:rsidR="00141BAE">
      <w:rPr>
        <w:rFonts w:ascii="Calibri" w:hAnsi="Calibri"/>
        <w:noProof/>
        <w:sz w:val="20"/>
        <w:szCs w:val="20"/>
      </w:rPr>
      <w:t>1</w:t>
    </w:r>
    <w:r w:rsidRPr="009C1317">
      <w:rPr>
        <w:rFonts w:ascii="Calibri" w:hAnsi="Calibri"/>
        <w:sz w:val="20"/>
        <w:szCs w:val="20"/>
      </w:rPr>
      <w:fldChar w:fldCharType="end"/>
    </w:r>
    <w:r w:rsidRPr="009C1317">
      <w:rPr>
        <w:rFonts w:ascii="Calibri" w:hAnsi="Calibri"/>
        <w:sz w:val="20"/>
        <w:szCs w:val="20"/>
      </w:rPr>
      <w:t xml:space="preserve"> </w:t>
    </w:r>
  </w:p>
  <w:p w14:paraId="6BB4988E" w14:textId="77777777" w:rsidR="00603C91" w:rsidRDefault="00603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CD25E" w14:textId="77777777" w:rsidR="00511CDF" w:rsidRDefault="00511CDF" w:rsidP="00B03D0A">
      <w:r>
        <w:separator/>
      </w:r>
    </w:p>
  </w:footnote>
  <w:footnote w:type="continuationSeparator" w:id="0">
    <w:p w14:paraId="5F0AE09A" w14:textId="77777777" w:rsidR="00511CDF" w:rsidRDefault="00511CDF" w:rsidP="00B0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79DB" w14:textId="77777777" w:rsidR="00603C91" w:rsidRPr="009C1317" w:rsidRDefault="00BF5E6B">
    <w:pPr>
      <w:pStyle w:val="Header"/>
      <w:rPr>
        <w:rFonts w:ascii="Calibri" w:hAnsi="Calibri"/>
        <w:b/>
        <w:i/>
        <w:sz w:val="20"/>
        <w:szCs w:val="20"/>
      </w:rPr>
    </w:pPr>
    <w:proofErr w:type="spellStart"/>
    <w:r>
      <w:rPr>
        <w:rFonts w:ascii="Calibri" w:hAnsi="Calibri"/>
        <w:b/>
        <w:i/>
        <w:sz w:val="20"/>
        <w:szCs w:val="20"/>
      </w:rPr>
      <w:t>Firstauthor</w:t>
    </w:r>
    <w:proofErr w:type="spellEnd"/>
    <w:r w:rsidR="009C1317" w:rsidRPr="009C1317">
      <w:rPr>
        <w:rFonts w:ascii="Calibri" w:hAnsi="Calibri"/>
        <w:b/>
        <w:i/>
        <w:sz w:val="20"/>
        <w:szCs w:val="20"/>
      </w:rPr>
      <w:t>,</w:t>
    </w:r>
    <w:r>
      <w:rPr>
        <w:rFonts w:ascii="Calibri" w:hAnsi="Calibri"/>
        <w:b/>
        <w:i/>
        <w:sz w:val="20"/>
        <w:szCs w:val="20"/>
      </w:rPr>
      <w:t xml:space="preserve"> </w:t>
    </w:r>
    <w:proofErr w:type="spellStart"/>
    <w:r>
      <w:rPr>
        <w:rFonts w:ascii="Calibri" w:hAnsi="Calibri"/>
        <w:b/>
        <w:i/>
        <w:sz w:val="20"/>
        <w:szCs w:val="20"/>
      </w:rPr>
      <w:t>Secondauthor</w:t>
    </w:r>
    <w:proofErr w:type="spellEnd"/>
    <w:r w:rsidR="009C1317" w:rsidRPr="009C1317">
      <w:rPr>
        <w:rFonts w:ascii="Calibri" w:hAnsi="Calibri"/>
        <w:b/>
        <w:i/>
        <w:sz w:val="20"/>
        <w:szCs w:val="20"/>
      </w:rPr>
      <w:t xml:space="preserve"> &amp;</w:t>
    </w:r>
    <w:r>
      <w:rPr>
        <w:rFonts w:ascii="Calibri" w:hAnsi="Calibri"/>
        <w:b/>
        <w:i/>
        <w:sz w:val="20"/>
        <w:szCs w:val="20"/>
      </w:rPr>
      <w:t xml:space="preserve"> </w:t>
    </w:r>
    <w:proofErr w:type="spellStart"/>
    <w:r>
      <w:rPr>
        <w:rFonts w:ascii="Calibri" w:hAnsi="Calibri"/>
        <w:b/>
        <w:i/>
        <w:sz w:val="20"/>
        <w:szCs w:val="20"/>
      </w:rPr>
      <w:t>Thirdauthor</w:t>
    </w:r>
    <w:proofErr w:type="spellEnd"/>
    <w:r w:rsidR="009C1317" w:rsidRPr="009C1317">
      <w:rPr>
        <w:rFonts w:ascii="Calibri" w:hAnsi="Calibri"/>
        <w:b/>
        <w:i/>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EB02" w14:textId="77777777" w:rsidR="009C1317" w:rsidRPr="009C1317" w:rsidRDefault="00BF5E6B" w:rsidP="009C1317">
    <w:pPr>
      <w:jc w:val="right"/>
      <w:rPr>
        <w:rFonts w:ascii="Calibri" w:hAnsi="Calibri"/>
        <w:b/>
        <w:i/>
        <w:sz w:val="20"/>
        <w:szCs w:val="20"/>
      </w:rPr>
    </w:pPr>
    <w:r>
      <w:rPr>
        <w:rFonts w:ascii="Calibri" w:hAnsi="Calibri"/>
        <w:b/>
        <w:i/>
        <w:sz w:val="20"/>
        <w:szCs w:val="20"/>
      </w:rPr>
      <w:t>Title of the paper title of the paper title of the paper title of the paper</w:t>
    </w:r>
  </w:p>
  <w:p w14:paraId="3A136CB1" w14:textId="77777777" w:rsidR="00603C91" w:rsidRDefault="00603C91">
    <w:pPr>
      <w:pStyle w:val="Header"/>
    </w:pPr>
  </w:p>
  <w:p w14:paraId="163D8849" w14:textId="77777777" w:rsidR="00761C27" w:rsidRDefault="00761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76A4" w14:textId="4570BCAE" w:rsidR="00BF5E6B" w:rsidRPr="00BF5E6B" w:rsidRDefault="00134BD8" w:rsidP="00422F5F">
    <w:pPr>
      <w:pStyle w:val="Footer"/>
      <w:ind w:left="720"/>
      <w:jc w:val="center"/>
      <w:rPr>
        <w:rFonts w:ascii="Calibri" w:hAnsi="Calibri"/>
        <w:b/>
        <w:i/>
        <w:sz w:val="20"/>
        <w:szCs w:val="20"/>
      </w:rPr>
    </w:pPr>
    <w:proofErr w:type="spellStart"/>
    <w:r>
      <w:rPr>
        <w:rFonts w:ascii="Calibri" w:hAnsi="Calibri"/>
        <w:b/>
        <w:i/>
        <w:sz w:val="20"/>
        <w:szCs w:val="20"/>
      </w:rPr>
      <w:t>Samsuddin</w:t>
    </w:r>
    <w:proofErr w:type="spellEnd"/>
    <w:r>
      <w:rPr>
        <w:rFonts w:ascii="Calibri" w:hAnsi="Calibri"/>
        <w:b/>
        <w:i/>
        <w:sz w:val="20"/>
        <w:szCs w:val="20"/>
      </w:rPr>
      <w:t>,</w:t>
    </w:r>
    <w:r w:rsidR="004F6457">
      <w:rPr>
        <w:rFonts w:ascii="Calibri" w:hAnsi="Calibri"/>
        <w:b/>
        <w:i/>
        <w:sz w:val="20"/>
        <w:szCs w:val="20"/>
      </w:rPr>
      <w:t xml:space="preserve"> </w:t>
    </w:r>
    <w:r>
      <w:rPr>
        <w:rFonts w:ascii="Calibri" w:hAnsi="Calibri"/>
        <w:b/>
        <w:i/>
        <w:sz w:val="20"/>
        <w:szCs w:val="20"/>
      </w:rPr>
      <w:t>SF.</w:t>
    </w:r>
    <w:r w:rsidR="00BF5E6B" w:rsidRPr="00BF5E6B">
      <w:rPr>
        <w:rFonts w:ascii="Calibri" w:hAnsi="Calibri"/>
        <w:b/>
        <w:i/>
        <w:sz w:val="20"/>
        <w:szCs w:val="20"/>
      </w:rPr>
      <w:t>, et al. (Eds.): ICOLIS 20</w:t>
    </w:r>
    <w:r>
      <w:rPr>
        <w:rFonts w:ascii="Calibri" w:hAnsi="Calibri"/>
        <w:b/>
        <w:i/>
        <w:sz w:val="20"/>
        <w:szCs w:val="20"/>
      </w:rPr>
      <w:t>23</w:t>
    </w:r>
    <w:r w:rsidR="00BF5E6B" w:rsidRPr="00BF5E6B">
      <w:rPr>
        <w:rFonts w:ascii="Calibri" w:hAnsi="Calibri"/>
        <w:b/>
        <w:i/>
        <w:sz w:val="20"/>
        <w:szCs w:val="20"/>
      </w:rPr>
      <w:t xml:space="preserve">, </w:t>
    </w:r>
    <w:r>
      <w:rPr>
        <w:rFonts w:ascii="Calibri" w:hAnsi="Calibri"/>
        <w:b/>
        <w:i/>
        <w:sz w:val="20"/>
        <w:szCs w:val="20"/>
      </w:rPr>
      <w:t>Putrajaya</w:t>
    </w:r>
    <w:r w:rsidR="00BF5E6B" w:rsidRPr="00BF5E6B">
      <w:rPr>
        <w:rFonts w:ascii="Calibri" w:hAnsi="Calibri"/>
        <w:b/>
        <w:i/>
        <w:sz w:val="20"/>
        <w:szCs w:val="20"/>
      </w:rPr>
      <w:t xml:space="preserve">: </w:t>
    </w:r>
    <w:r>
      <w:rPr>
        <w:rFonts w:ascii="Calibri" w:hAnsi="Calibri"/>
        <w:b/>
        <w:i/>
        <w:sz w:val="20"/>
        <w:szCs w:val="20"/>
      </w:rPr>
      <w:t>D</w:t>
    </w:r>
    <w:r w:rsidR="004F6457">
      <w:rPr>
        <w:rFonts w:ascii="Calibri" w:hAnsi="Calibri"/>
        <w:b/>
        <w:i/>
        <w:sz w:val="20"/>
        <w:szCs w:val="20"/>
      </w:rPr>
      <w:t>LIS</w:t>
    </w:r>
    <w:r w:rsidR="00BF5E6B" w:rsidRPr="00BF5E6B">
      <w:rPr>
        <w:rFonts w:ascii="Calibri" w:hAnsi="Calibri"/>
        <w:b/>
        <w:i/>
        <w:sz w:val="20"/>
        <w:szCs w:val="20"/>
      </w:rPr>
      <w:t>, F</w:t>
    </w:r>
    <w:r>
      <w:rPr>
        <w:rFonts w:ascii="Calibri" w:hAnsi="Calibri"/>
        <w:b/>
        <w:i/>
        <w:sz w:val="20"/>
        <w:szCs w:val="20"/>
      </w:rPr>
      <w:t>ASS</w:t>
    </w:r>
    <w:r w:rsidR="00BF5E6B" w:rsidRPr="00BF5E6B">
      <w:rPr>
        <w:rFonts w:ascii="Calibri" w:hAnsi="Calibri"/>
        <w:b/>
        <w:i/>
        <w:sz w:val="20"/>
        <w:szCs w:val="20"/>
      </w:rPr>
      <w:t xml:space="preserve">, </w:t>
    </w:r>
    <w:r w:rsidR="00BF5E6B">
      <w:rPr>
        <w:rFonts w:ascii="Calibri" w:hAnsi="Calibri"/>
        <w:b/>
        <w:i/>
        <w:sz w:val="20"/>
        <w:szCs w:val="20"/>
      </w:rPr>
      <w:t>20</w:t>
    </w:r>
    <w:r>
      <w:rPr>
        <w:rFonts w:ascii="Calibri" w:hAnsi="Calibri"/>
        <w:b/>
        <w:i/>
        <w:sz w:val="20"/>
        <w:szCs w:val="20"/>
      </w:rPr>
      <w:t>23</w:t>
    </w:r>
    <w:r w:rsidR="00BF5E6B" w:rsidRPr="00BF5E6B">
      <w:rPr>
        <w:rFonts w:ascii="Calibri" w:hAnsi="Calibri"/>
        <w:b/>
        <w:i/>
        <w:sz w:val="20"/>
        <w:szCs w:val="20"/>
      </w:rPr>
      <w:t xml:space="preserve">: pp </w:t>
    </w:r>
    <w:r w:rsidR="00BF5E6B">
      <w:rPr>
        <w:rFonts w:ascii="Calibri" w:hAnsi="Calibri"/>
        <w:b/>
        <w:i/>
        <w:sz w:val="20"/>
        <w:szCs w:val="20"/>
      </w:rPr>
      <w:t>X-XX</w:t>
    </w:r>
  </w:p>
  <w:p w14:paraId="54EE4845" w14:textId="77777777" w:rsidR="00BF5E6B" w:rsidRPr="00E03F0B" w:rsidRDefault="00BF5E6B" w:rsidP="00BF5E6B">
    <w:pPr>
      <w:pStyle w:val="Header"/>
      <w:rPr>
        <w:sz w:val="18"/>
        <w:szCs w:val="18"/>
      </w:rPr>
    </w:pPr>
  </w:p>
  <w:p w14:paraId="54575EF9" w14:textId="77777777" w:rsidR="00603C91" w:rsidRDefault="00603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E83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40A02"/>
    <w:multiLevelType w:val="hybridMultilevel"/>
    <w:tmpl w:val="26003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D3230"/>
    <w:multiLevelType w:val="hybridMultilevel"/>
    <w:tmpl w:val="46AE0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435A5"/>
    <w:multiLevelType w:val="hybridMultilevel"/>
    <w:tmpl w:val="5024CBA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CA661E4"/>
    <w:multiLevelType w:val="hybridMultilevel"/>
    <w:tmpl w:val="05828DB8"/>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5" w15:restartNumberingAfterBreak="0">
    <w:nsid w:val="0DCC03B0"/>
    <w:multiLevelType w:val="hybridMultilevel"/>
    <w:tmpl w:val="0EE86156"/>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0F816ACE"/>
    <w:multiLevelType w:val="hybridMultilevel"/>
    <w:tmpl w:val="165AFF6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4971127"/>
    <w:multiLevelType w:val="hybridMultilevel"/>
    <w:tmpl w:val="1CCC1922"/>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822083D"/>
    <w:multiLevelType w:val="hybridMultilevel"/>
    <w:tmpl w:val="86C233C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15:restartNumberingAfterBreak="0">
    <w:nsid w:val="187755D7"/>
    <w:multiLevelType w:val="hybridMultilevel"/>
    <w:tmpl w:val="B844B43E"/>
    <w:lvl w:ilvl="0" w:tplc="44090003">
      <w:start w:val="1"/>
      <w:numFmt w:val="bullet"/>
      <w:lvlText w:val="o"/>
      <w:lvlJc w:val="left"/>
      <w:pPr>
        <w:ind w:left="720" w:hanging="360"/>
      </w:pPr>
      <w:rPr>
        <w:rFonts w:ascii="Courier New" w:hAnsi="Courier New" w:cs="Courier New"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15:restartNumberingAfterBreak="0">
    <w:nsid w:val="1C617333"/>
    <w:multiLevelType w:val="hybridMultilevel"/>
    <w:tmpl w:val="889A07A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1C6F0366"/>
    <w:multiLevelType w:val="hybridMultilevel"/>
    <w:tmpl w:val="1B0AB11E"/>
    <w:lvl w:ilvl="0" w:tplc="4D48451A">
      <w:start w:val="2"/>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CB4353"/>
    <w:multiLevelType w:val="hybridMultilevel"/>
    <w:tmpl w:val="F5CAFE2E"/>
    <w:lvl w:ilvl="0" w:tplc="4D48451A">
      <w:start w:val="2"/>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57701"/>
    <w:multiLevelType w:val="hybridMultilevel"/>
    <w:tmpl w:val="8328357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1E030853"/>
    <w:multiLevelType w:val="hybridMultilevel"/>
    <w:tmpl w:val="0EE86156"/>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1E6C4139"/>
    <w:multiLevelType w:val="hybridMultilevel"/>
    <w:tmpl w:val="1DAA6E3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6" w15:restartNumberingAfterBreak="0">
    <w:nsid w:val="1EED24FD"/>
    <w:multiLevelType w:val="hybridMultilevel"/>
    <w:tmpl w:val="6096D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632C95"/>
    <w:multiLevelType w:val="hybridMultilevel"/>
    <w:tmpl w:val="149CE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D658F2"/>
    <w:multiLevelType w:val="hybridMultilevel"/>
    <w:tmpl w:val="D1FC4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3D55B0C"/>
    <w:multiLevelType w:val="hybridMultilevel"/>
    <w:tmpl w:val="978EC43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25A7222A"/>
    <w:multiLevelType w:val="hybridMultilevel"/>
    <w:tmpl w:val="165AFF6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2D3E5CB5"/>
    <w:multiLevelType w:val="multilevel"/>
    <w:tmpl w:val="9F4A6BDA"/>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04B7439"/>
    <w:multiLevelType w:val="hybridMultilevel"/>
    <w:tmpl w:val="DA268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34AD5"/>
    <w:multiLevelType w:val="hybridMultilevel"/>
    <w:tmpl w:val="4DAC5106"/>
    <w:lvl w:ilvl="0" w:tplc="9496EC5C">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4" w15:restartNumberingAfterBreak="0">
    <w:nsid w:val="3BD651DE"/>
    <w:multiLevelType w:val="hybridMultilevel"/>
    <w:tmpl w:val="F1EA40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117050"/>
    <w:multiLevelType w:val="hybridMultilevel"/>
    <w:tmpl w:val="E29E8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2B2A1F"/>
    <w:multiLevelType w:val="hybridMultilevel"/>
    <w:tmpl w:val="43FEB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F32C4D"/>
    <w:multiLevelType w:val="multilevel"/>
    <w:tmpl w:val="8432D196"/>
    <w:lvl w:ilvl="0">
      <w:start w:val="4"/>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7F17BA7"/>
    <w:multiLevelType w:val="hybridMultilevel"/>
    <w:tmpl w:val="C44C38CA"/>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5B993E8A"/>
    <w:multiLevelType w:val="hybridMultilevel"/>
    <w:tmpl w:val="AC12A0A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624A05A6"/>
    <w:multiLevelType w:val="hybridMultilevel"/>
    <w:tmpl w:val="D01E8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0943DE"/>
    <w:multiLevelType w:val="hybridMultilevel"/>
    <w:tmpl w:val="2DDE1FF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6BE5B7C"/>
    <w:multiLevelType w:val="hybridMultilevel"/>
    <w:tmpl w:val="2482EA84"/>
    <w:lvl w:ilvl="0" w:tplc="43BCF524">
      <w:start w:val="1"/>
      <w:numFmt w:val="lowerLetter"/>
      <w:lvlText w:val="%1)"/>
      <w:lvlJc w:val="left"/>
      <w:pPr>
        <w:ind w:left="720" w:hanging="360"/>
      </w:pPr>
      <w:rPr>
        <w:rFonts w:ascii="Calibri" w:hAnsi="Calibri"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3" w15:restartNumberingAfterBreak="0">
    <w:nsid w:val="6AA75119"/>
    <w:multiLevelType w:val="hybridMultilevel"/>
    <w:tmpl w:val="3C8E7D4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4" w15:restartNumberingAfterBreak="0">
    <w:nsid w:val="6C64070D"/>
    <w:multiLevelType w:val="hybridMultilevel"/>
    <w:tmpl w:val="44E2F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D86B93"/>
    <w:multiLevelType w:val="hybridMultilevel"/>
    <w:tmpl w:val="28BE56D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1B33D65"/>
    <w:multiLevelType w:val="hybridMultilevel"/>
    <w:tmpl w:val="3ACAC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AA00A3"/>
    <w:multiLevelType w:val="hybridMultilevel"/>
    <w:tmpl w:val="6A8E4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085040">
    <w:abstractNumId w:val="23"/>
  </w:num>
  <w:num w:numId="2" w16cid:durableId="739986259">
    <w:abstractNumId w:val="2"/>
  </w:num>
  <w:num w:numId="3" w16cid:durableId="1642878418">
    <w:abstractNumId w:val="36"/>
  </w:num>
  <w:num w:numId="4" w16cid:durableId="401564569">
    <w:abstractNumId w:val="16"/>
  </w:num>
  <w:num w:numId="5" w16cid:durableId="509486353">
    <w:abstractNumId w:val="17"/>
  </w:num>
  <w:num w:numId="6" w16cid:durableId="636687983">
    <w:abstractNumId w:val="22"/>
  </w:num>
  <w:num w:numId="7" w16cid:durableId="1637636063">
    <w:abstractNumId w:val="26"/>
  </w:num>
  <w:num w:numId="8" w16cid:durableId="1307126315">
    <w:abstractNumId w:val="18"/>
  </w:num>
  <w:num w:numId="9" w16cid:durableId="2127307260">
    <w:abstractNumId w:val="24"/>
  </w:num>
  <w:num w:numId="10" w16cid:durableId="2015447407">
    <w:abstractNumId w:val="34"/>
  </w:num>
  <w:num w:numId="11" w16cid:durableId="1953710902">
    <w:abstractNumId w:val="28"/>
  </w:num>
  <w:num w:numId="12" w16cid:durableId="1013144139">
    <w:abstractNumId w:val="21"/>
  </w:num>
  <w:num w:numId="13" w16cid:durableId="798499905">
    <w:abstractNumId w:val="27"/>
  </w:num>
  <w:num w:numId="14" w16cid:durableId="2109815515">
    <w:abstractNumId w:val="25"/>
  </w:num>
  <w:num w:numId="15" w16cid:durableId="313149496">
    <w:abstractNumId w:val="33"/>
  </w:num>
  <w:num w:numId="16" w16cid:durableId="1619605545">
    <w:abstractNumId w:val="1"/>
  </w:num>
  <w:num w:numId="17" w16cid:durableId="1111894569">
    <w:abstractNumId w:val="19"/>
  </w:num>
  <w:num w:numId="18" w16cid:durableId="780534386">
    <w:abstractNumId w:val="10"/>
  </w:num>
  <w:num w:numId="19" w16cid:durableId="2115862296">
    <w:abstractNumId w:val="30"/>
  </w:num>
  <w:num w:numId="20" w16cid:durableId="421031548">
    <w:abstractNumId w:val="15"/>
  </w:num>
  <w:num w:numId="21" w16cid:durableId="1599173499">
    <w:abstractNumId w:val="31"/>
  </w:num>
  <w:num w:numId="22" w16cid:durableId="81413588">
    <w:abstractNumId w:val="3"/>
  </w:num>
  <w:num w:numId="23" w16cid:durableId="385178825">
    <w:abstractNumId w:val="35"/>
  </w:num>
  <w:num w:numId="24" w16cid:durableId="1610703887">
    <w:abstractNumId w:val="20"/>
  </w:num>
  <w:num w:numId="25" w16cid:durableId="1908110891">
    <w:abstractNumId w:val="4"/>
  </w:num>
  <w:num w:numId="26" w16cid:durableId="533348952">
    <w:abstractNumId w:val="7"/>
  </w:num>
  <w:num w:numId="27" w16cid:durableId="1729455703">
    <w:abstractNumId w:val="14"/>
  </w:num>
  <w:num w:numId="28" w16cid:durableId="1602450019">
    <w:abstractNumId w:val="12"/>
  </w:num>
  <w:num w:numId="29" w16cid:durableId="248584968">
    <w:abstractNumId w:val="32"/>
  </w:num>
  <w:num w:numId="30" w16cid:durableId="795830138">
    <w:abstractNumId w:val="11"/>
  </w:num>
  <w:num w:numId="31" w16cid:durableId="287511333">
    <w:abstractNumId w:val="8"/>
  </w:num>
  <w:num w:numId="32" w16cid:durableId="367295538">
    <w:abstractNumId w:val="6"/>
  </w:num>
  <w:num w:numId="33" w16cid:durableId="1518080128">
    <w:abstractNumId w:val="13"/>
  </w:num>
  <w:num w:numId="34" w16cid:durableId="751706606">
    <w:abstractNumId w:val="9"/>
  </w:num>
  <w:num w:numId="35" w16cid:durableId="1325276245">
    <w:abstractNumId w:val="5"/>
  </w:num>
  <w:num w:numId="36" w16cid:durableId="527763169">
    <w:abstractNumId w:val="29"/>
  </w:num>
  <w:num w:numId="37" w16cid:durableId="460225336">
    <w:abstractNumId w:val="37"/>
  </w:num>
  <w:num w:numId="38" w16cid:durableId="1901674115">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wsjC2MDO2NDa2MLRQ0lEKTi0uzszPAykwrAUA53vF/CwAAAA="/>
  </w:docVars>
  <w:rsids>
    <w:rsidRoot w:val="005137DE"/>
    <w:rsid w:val="00020C4A"/>
    <w:rsid w:val="00023FBB"/>
    <w:rsid w:val="000304DA"/>
    <w:rsid w:val="000459B8"/>
    <w:rsid w:val="00046517"/>
    <w:rsid w:val="000554F9"/>
    <w:rsid w:val="00065EA2"/>
    <w:rsid w:val="0007167C"/>
    <w:rsid w:val="000831FF"/>
    <w:rsid w:val="00084ABC"/>
    <w:rsid w:val="0009094E"/>
    <w:rsid w:val="000A6A05"/>
    <w:rsid w:val="000A7A99"/>
    <w:rsid w:val="000C6DB3"/>
    <w:rsid w:val="000D22BD"/>
    <w:rsid w:val="000F2BAE"/>
    <w:rsid w:val="0010072F"/>
    <w:rsid w:val="00105EBC"/>
    <w:rsid w:val="00113785"/>
    <w:rsid w:val="00115C5B"/>
    <w:rsid w:val="00127DBA"/>
    <w:rsid w:val="00134BD8"/>
    <w:rsid w:val="00136D94"/>
    <w:rsid w:val="00141BAE"/>
    <w:rsid w:val="001429AB"/>
    <w:rsid w:val="00155963"/>
    <w:rsid w:val="00155ACE"/>
    <w:rsid w:val="001640E8"/>
    <w:rsid w:val="00166FCA"/>
    <w:rsid w:val="00176E2C"/>
    <w:rsid w:val="00181E76"/>
    <w:rsid w:val="00184045"/>
    <w:rsid w:val="001A0116"/>
    <w:rsid w:val="001A4A03"/>
    <w:rsid w:val="001B0BBC"/>
    <w:rsid w:val="001C434D"/>
    <w:rsid w:val="001C5C20"/>
    <w:rsid w:val="001C62A6"/>
    <w:rsid w:val="001D086A"/>
    <w:rsid w:val="001D54C0"/>
    <w:rsid w:val="001F3ABF"/>
    <w:rsid w:val="00203783"/>
    <w:rsid w:val="002055DF"/>
    <w:rsid w:val="00210A74"/>
    <w:rsid w:val="002115E6"/>
    <w:rsid w:val="002217EB"/>
    <w:rsid w:val="002430FC"/>
    <w:rsid w:val="00243CA2"/>
    <w:rsid w:val="002467B6"/>
    <w:rsid w:val="0025350B"/>
    <w:rsid w:val="00256BF2"/>
    <w:rsid w:val="0026050A"/>
    <w:rsid w:val="00267693"/>
    <w:rsid w:val="0028331D"/>
    <w:rsid w:val="002902D3"/>
    <w:rsid w:val="002A513B"/>
    <w:rsid w:val="002B1400"/>
    <w:rsid w:val="002C17C5"/>
    <w:rsid w:val="002C6146"/>
    <w:rsid w:val="002D4515"/>
    <w:rsid w:val="002E036B"/>
    <w:rsid w:val="002E090F"/>
    <w:rsid w:val="002E43EF"/>
    <w:rsid w:val="002F7031"/>
    <w:rsid w:val="00300797"/>
    <w:rsid w:val="00300FCA"/>
    <w:rsid w:val="00304FA1"/>
    <w:rsid w:val="00312224"/>
    <w:rsid w:val="0031311B"/>
    <w:rsid w:val="00314A28"/>
    <w:rsid w:val="003172B1"/>
    <w:rsid w:val="00320054"/>
    <w:rsid w:val="0032007F"/>
    <w:rsid w:val="00325C6F"/>
    <w:rsid w:val="00350AD5"/>
    <w:rsid w:val="003568C7"/>
    <w:rsid w:val="0038669C"/>
    <w:rsid w:val="003871CC"/>
    <w:rsid w:val="00393012"/>
    <w:rsid w:val="003950EC"/>
    <w:rsid w:val="003A0EC6"/>
    <w:rsid w:val="003A7E85"/>
    <w:rsid w:val="003B207C"/>
    <w:rsid w:val="003B5816"/>
    <w:rsid w:val="003C06C2"/>
    <w:rsid w:val="003C1100"/>
    <w:rsid w:val="003D30E4"/>
    <w:rsid w:val="003D3F32"/>
    <w:rsid w:val="003D44E4"/>
    <w:rsid w:val="003D6767"/>
    <w:rsid w:val="003D7934"/>
    <w:rsid w:val="003E1D51"/>
    <w:rsid w:val="003F7828"/>
    <w:rsid w:val="0040181F"/>
    <w:rsid w:val="00401B27"/>
    <w:rsid w:val="004021DB"/>
    <w:rsid w:val="0040536E"/>
    <w:rsid w:val="004123EA"/>
    <w:rsid w:val="0042205D"/>
    <w:rsid w:val="00422F5F"/>
    <w:rsid w:val="004275ED"/>
    <w:rsid w:val="004368AC"/>
    <w:rsid w:val="004458FF"/>
    <w:rsid w:val="00445B02"/>
    <w:rsid w:val="00465874"/>
    <w:rsid w:val="004749A4"/>
    <w:rsid w:val="00481E46"/>
    <w:rsid w:val="00494950"/>
    <w:rsid w:val="004A19FC"/>
    <w:rsid w:val="004A4EC6"/>
    <w:rsid w:val="004A5E09"/>
    <w:rsid w:val="004B0CF0"/>
    <w:rsid w:val="004C6E2E"/>
    <w:rsid w:val="004D1F1E"/>
    <w:rsid w:val="004D78E4"/>
    <w:rsid w:val="004E3B79"/>
    <w:rsid w:val="004E6445"/>
    <w:rsid w:val="004F5363"/>
    <w:rsid w:val="004F6457"/>
    <w:rsid w:val="00511CDF"/>
    <w:rsid w:val="005137DE"/>
    <w:rsid w:val="00513EF2"/>
    <w:rsid w:val="005260B9"/>
    <w:rsid w:val="00547F20"/>
    <w:rsid w:val="00573205"/>
    <w:rsid w:val="00576B05"/>
    <w:rsid w:val="00587BF6"/>
    <w:rsid w:val="0059288A"/>
    <w:rsid w:val="00593D1C"/>
    <w:rsid w:val="00595170"/>
    <w:rsid w:val="00595C35"/>
    <w:rsid w:val="00597223"/>
    <w:rsid w:val="005A3AAC"/>
    <w:rsid w:val="005A5EDF"/>
    <w:rsid w:val="005A6C69"/>
    <w:rsid w:val="005B054B"/>
    <w:rsid w:val="005B2774"/>
    <w:rsid w:val="005B2B67"/>
    <w:rsid w:val="005D0890"/>
    <w:rsid w:val="005D32CB"/>
    <w:rsid w:val="005D4FE1"/>
    <w:rsid w:val="005E4C3B"/>
    <w:rsid w:val="00603C91"/>
    <w:rsid w:val="00622BC0"/>
    <w:rsid w:val="00634FCC"/>
    <w:rsid w:val="00637C79"/>
    <w:rsid w:val="006423A3"/>
    <w:rsid w:val="00660C89"/>
    <w:rsid w:val="006728CE"/>
    <w:rsid w:val="006753D5"/>
    <w:rsid w:val="00677FF5"/>
    <w:rsid w:val="006802C3"/>
    <w:rsid w:val="006836BA"/>
    <w:rsid w:val="00683B03"/>
    <w:rsid w:val="006A1DD1"/>
    <w:rsid w:val="006C2C66"/>
    <w:rsid w:val="006C2E66"/>
    <w:rsid w:val="006C5FB2"/>
    <w:rsid w:val="006E4EE7"/>
    <w:rsid w:val="006F5A5E"/>
    <w:rsid w:val="00703441"/>
    <w:rsid w:val="00721441"/>
    <w:rsid w:val="00721B15"/>
    <w:rsid w:val="007227A9"/>
    <w:rsid w:val="0072641A"/>
    <w:rsid w:val="00730748"/>
    <w:rsid w:val="00734431"/>
    <w:rsid w:val="007413C3"/>
    <w:rsid w:val="00743527"/>
    <w:rsid w:val="00747231"/>
    <w:rsid w:val="007477C3"/>
    <w:rsid w:val="007552D8"/>
    <w:rsid w:val="00756DB7"/>
    <w:rsid w:val="00761C27"/>
    <w:rsid w:val="00771A52"/>
    <w:rsid w:val="007758C5"/>
    <w:rsid w:val="00776794"/>
    <w:rsid w:val="00783E0C"/>
    <w:rsid w:val="007923E0"/>
    <w:rsid w:val="00796D57"/>
    <w:rsid w:val="00797F9A"/>
    <w:rsid w:val="007A18D5"/>
    <w:rsid w:val="007A1FD8"/>
    <w:rsid w:val="007C3774"/>
    <w:rsid w:val="007C746C"/>
    <w:rsid w:val="007D4BBD"/>
    <w:rsid w:val="00802CAB"/>
    <w:rsid w:val="008108B5"/>
    <w:rsid w:val="00826FF6"/>
    <w:rsid w:val="00827518"/>
    <w:rsid w:val="00830E73"/>
    <w:rsid w:val="008479D9"/>
    <w:rsid w:val="00847DCB"/>
    <w:rsid w:val="00856D0B"/>
    <w:rsid w:val="00862373"/>
    <w:rsid w:val="00864317"/>
    <w:rsid w:val="0089584F"/>
    <w:rsid w:val="008A7AED"/>
    <w:rsid w:val="008B48D3"/>
    <w:rsid w:val="008C370C"/>
    <w:rsid w:val="008C461D"/>
    <w:rsid w:val="008C6A1F"/>
    <w:rsid w:val="008C7487"/>
    <w:rsid w:val="008D580D"/>
    <w:rsid w:val="008E0279"/>
    <w:rsid w:val="008E5894"/>
    <w:rsid w:val="008F447D"/>
    <w:rsid w:val="008F7273"/>
    <w:rsid w:val="00903A2D"/>
    <w:rsid w:val="00903F41"/>
    <w:rsid w:val="00906A17"/>
    <w:rsid w:val="00914FB2"/>
    <w:rsid w:val="00915B98"/>
    <w:rsid w:val="00924818"/>
    <w:rsid w:val="009277B1"/>
    <w:rsid w:val="0093291D"/>
    <w:rsid w:val="00951C83"/>
    <w:rsid w:val="00954881"/>
    <w:rsid w:val="009608D2"/>
    <w:rsid w:val="009643DE"/>
    <w:rsid w:val="00967840"/>
    <w:rsid w:val="00972885"/>
    <w:rsid w:val="00991297"/>
    <w:rsid w:val="009A0D00"/>
    <w:rsid w:val="009A1B1E"/>
    <w:rsid w:val="009A22F7"/>
    <w:rsid w:val="009A28E7"/>
    <w:rsid w:val="009A6D13"/>
    <w:rsid w:val="009C1317"/>
    <w:rsid w:val="009C43C4"/>
    <w:rsid w:val="009C4619"/>
    <w:rsid w:val="009C64DE"/>
    <w:rsid w:val="009D2AD3"/>
    <w:rsid w:val="009D3A54"/>
    <w:rsid w:val="009E5481"/>
    <w:rsid w:val="009F5A7D"/>
    <w:rsid w:val="00A01C84"/>
    <w:rsid w:val="00A04811"/>
    <w:rsid w:val="00A04821"/>
    <w:rsid w:val="00A13BD9"/>
    <w:rsid w:val="00A26B2E"/>
    <w:rsid w:val="00A30D58"/>
    <w:rsid w:val="00A34A2F"/>
    <w:rsid w:val="00A374DC"/>
    <w:rsid w:val="00A46A45"/>
    <w:rsid w:val="00A61EC1"/>
    <w:rsid w:val="00A64B9D"/>
    <w:rsid w:val="00A74A83"/>
    <w:rsid w:val="00A80D13"/>
    <w:rsid w:val="00A92A3B"/>
    <w:rsid w:val="00A93237"/>
    <w:rsid w:val="00A946C2"/>
    <w:rsid w:val="00A95953"/>
    <w:rsid w:val="00AA48D1"/>
    <w:rsid w:val="00AB2C21"/>
    <w:rsid w:val="00AB43C1"/>
    <w:rsid w:val="00AB7BEA"/>
    <w:rsid w:val="00AC5D2C"/>
    <w:rsid w:val="00AD378F"/>
    <w:rsid w:val="00AD4413"/>
    <w:rsid w:val="00AE640B"/>
    <w:rsid w:val="00AF4BDB"/>
    <w:rsid w:val="00AF616F"/>
    <w:rsid w:val="00AF7065"/>
    <w:rsid w:val="00B01385"/>
    <w:rsid w:val="00B03D0A"/>
    <w:rsid w:val="00B125CB"/>
    <w:rsid w:val="00B1313B"/>
    <w:rsid w:val="00B16C3C"/>
    <w:rsid w:val="00B31FDF"/>
    <w:rsid w:val="00B37A13"/>
    <w:rsid w:val="00B458D5"/>
    <w:rsid w:val="00B46722"/>
    <w:rsid w:val="00B46D3F"/>
    <w:rsid w:val="00B47E6C"/>
    <w:rsid w:val="00B51307"/>
    <w:rsid w:val="00B5535F"/>
    <w:rsid w:val="00B717B5"/>
    <w:rsid w:val="00B72CBE"/>
    <w:rsid w:val="00B752F8"/>
    <w:rsid w:val="00B82E74"/>
    <w:rsid w:val="00B84AB7"/>
    <w:rsid w:val="00BA0F7C"/>
    <w:rsid w:val="00BA2988"/>
    <w:rsid w:val="00BD18F3"/>
    <w:rsid w:val="00BD77E3"/>
    <w:rsid w:val="00BF060E"/>
    <w:rsid w:val="00BF59E4"/>
    <w:rsid w:val="00BF5E6B"/>
    <w:rsid w:val="00C1407B"/>
    <w:rsid w:val="00C236B1"/>
    <w:rsid w:val="00C24FBE"/>
    <w:rsid w:val="00C255B2"/>
    <w:rsid w:val="00C36D86"/>
    <w:rsid w:val="00C37769"/>
    <w:rsid w:val="00C4226E"/>
    <w:rsid w:val="00C47C35"/>
    <w:rsid w:val="00C5016F"/>
    <w:rsid w:val="00C50F1F"/>
    <w:rsid w:val="00C72028"/>
    <w:rsid w:val="00C82413"/>
    <w:rsid w:val="00C86C6E"/>
    <w:rsid w:val="00C91977"/>
    <w:rsid w:val="00C95DE4"/>
    <w:rsid w:val="00CA2188"/>
    <w:rsid w:val="00CA72AD"/>
    <w:rsid w:val="00CB116B"/>
    <w:rsid w:val="00CC01E2"/>
    <w:rsid w:val="00CC5508"/>
    <w:rsid w:val="00CD5AF3"/>
    <w:rsid w:val="00CD7380"/>
    <w:rsid w:val="00CE00E3"/>
    <w:rsid w:val="00CE482E"/>
    <w:rsid w:val="00CF20E3"/>
    <w:rsid w:val="00CF54C9"/>
    <w:rsid w:val="00CF7035"/>
    <w:rsid w:val="00D042E9"/>
    <w:rsid w:val="00D04817"/>
    <w:rsid w:val="00D05FCB"/>
    <w:rsid w:val="00D06BE3"/>
    <w:rsid w:val="00D122A2"/>
    <w:rsid w:val="00D24B93"/>
    <w:rsid w:val="00D33D94"/>
    <w:rsid w:val="00D35F1C"/>
    <w:rsid w:val="00D36E5C"/>
    <w:rsid w:val="00D40C4A"/>
    <w:rsid w:val="00D45461"/>
    <w:rsid w:val="00D51967"/>
    <w:rsid w:val="00D639A0"/>
    <w:rsid w:val="00D63F7D"/>
    <w:rsid w:val="00D745F5"/>
    <w:rsid w:val="00D74F4E"/>
    <w:rsid w:val="00D75B1E"/>
    <w:rsid w:val="00D80476"/>
    <w:rsid w:val="00D809AE"/>
    <w:rsid w:val="00D8427F"/>
    <w:rsid w:val="00D90453"/>
    <w:rsid w:val="00DA0C4B"/>
    <w:rsid w:val="00DB2A17"/>
    <w:rsid w:val="00DB471A"/>
    <w:rsid w:val="00DC19B8"/>
    <w:rsid w:val="00DD01B1"/>
    <w:rsid w:val="00DD3D1D"/>
    <w:rsid w:val="00DE30DB"/>
    <w:rsid w:val="00DE4FA3"/>
    <w:rsid w:val="00DE7C42"/>
    <w:rsid w:val="00DF3A54"/>
    <w:rsid w:val="00DF428A"/>
    <w:rsid w:val="00E221A4"/>
    <w:rsid w:val="00E30FC8"/>
    <w:rsid w:val="00E35121"/>
    <w:rsid w:val="00E4214C"/>
    <w:rsid w:val="00E56405"/>
    <w:rsid w:val="00E635D0"/>
    <w:rsid w:val="00E845EB"/>
    <w:rsid w:val="00E85539"/>
    <w:rsid w:val="00E860E1"/>
    <w:rsid w:val="00E90DFA"/>
    <w:rsid w:val="00E92C2B"/>
    <w:rsid w:val="00EB787E"/>
    <w:rsid w:val="00EB799F"/>
    <w:rsid w:val="00EC08A8"/>
    <w:rsid w:val="00ED1121"/>
    <w:rsid w:val="00ED260B"/>
    <w:rsid w:val="00ED618B"/>
    <w:rsid w:val="00EE1815"/>
    <w:rsid w:val="00EE423B"/>
    <w:rsid w:val="00EE613A"/>
    <w:rsid w:val="00EF1723"/>
    <w:rsid w:val="00EF1D03"/>
    <w:rsid w:val="00EF4AB1"/>
    <w:rsid w:val="00EF4F9E"/>
    <w:rsid w:val="00F0269B"/>
    <w:rsid w:val="00F040A6"/>
    <w:rsid w:val="00F12015"/>
    <w:rsid w:val="00F2066F"/>
    <w:rsid w:val="00F2275B"/>
    <w:rsid w:val="00F22E34"/>
    <w:rsid w:val="00F31EF6"/>
    <w:rsid w:val="00F327CE"/>
    <w:rsid w:val="00F36792"/>
    <w:rsid w:val="00F41DDE"/>
    <w:rsid w:val="00F57485"/>
    <w:rsid w:val="00F612F4"/>
    <w:rsid w:val="00F620D7"/>
    <w:rsid w:val="00F657CC"/>
    <w:rsid w:val="00F9026E"/>
    <w:rsid w:val="00F933AD"/>
    <w:rsid w:val="00FA56FC"/>
    <w:rsid w:val="00FA7330"/>
    <w:rsid w:val="00FC20E9"/>
    <w:rsid w:val="00FC4FD8"/>
    <w:rsid w:val="00FC6D83"/>
    <w:rsid w:val="00FE7CA0"/>
    <w:rsid w:val="00FF0E9E"/>
    <w:rsid w:val="00FF32A8"/>
    <w:rsid w:val="00FF43B7"/>
    <w:rsid w:val="00FF59F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FC736"/>
  <w14:defaultImageDpi w14:val="300"/>
  <w15:chartTrackingRefBased/>
  <w15:docId w15:val="{B5A5F133-6359-4AFA-BDC2-7BA426D2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7DE"/>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EC08A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C08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C08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08A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08A8"/>
    <w:rPr>
      <w:rFonts w:eastAsia="Times New Roman"/>
      <w:b/>
      <w:bCs/>
      <w:kern w:val="32"/>
      <w:sz w:val="32"/>
      <w:szCs w:val="32"/>
      <w:lang w:val="en-US" w:eastAsia="en-US"/>
    </w:rPr>
  </w:style>
  <w:style w:type="character" w:customStyle="1" w:styleId="Heading2Char">
    <w:name w:val="Heading 2 Char"/>
    <w:link w:val="Heading2"/>
    <w:rsid w:val="00EC08A8"/>
    <w:rPr>
      <w:rFonts w:eastAsia="Times New Roman"/>
      <w:b/>
      <w:bCs/>
      <w:i/>
      <w:iCs/>
      <w:sz w:val="28"/>
      <w:szCs w:val="28"/>
      <w:lang w:val="en-US" w:eastAsia="en-US"/>
    </w:rPr>
  </w:style>
  <w:style w:type="character" w:customStyle="1" w:styleId="Heading3Char">
    <w:name w:val="Heading 3 Char"/>
    <w:link w:val="Heading3"/>
    <w:rsid w:val="00EC08A8"/>
    <w:rPr>
      <w:rFonts w:eastAsia="Times New Roman"/>
      <w:b/>
      <w:bCs/>
      <w:sz w:val="26"/>
      <w:szCs w:val="26"/>
      <w:lang w:val="en-US" w:eastAsia="en-US"/>
    </w:rPr>
  </w:style>
  <w:style w:type="character" w:customStyle="1" w:styleId="Heading4Char">
    <w:name w:val="Heading 4 Char"/>
    <w:link w:val="Heading4"/>
    <w:rsid w:val="00EC08A8"/>
    <w:rPr>
      <w:rFonts w:ascii="Times New Roman" w:eastAsia="Times New Roman" w:hAnsi="Times New Roman" w:cs="Times New Roman"/>
      <w:b/>
      <w:bCs/>
      <w:sz w:val="28"/>
      <w:szCs w:val="28"/>
      <w:lang w:val="en-US" w:eastAsia="en-US"/>
    </w:rPr>
  </w:style>
  <w:style w:type="character" w:styleId="Hyperlink">
    <w:name w:val="Hyperlink"/>
    <w:unhideWhenUsed/>
    <w:rsid w:val="005137DE"/>
    <w:rPr>
      <w:color w:val="0000FF"/>
      <w:u w:val="single"/>
    </w:rPr>
  </w:style>
  <w:style w:type="paragraph" w:styleId="BalloonText">
    <w:name w:val="Balloon Text"/>
    <w:basedOn w:val="Normal"/>
    <w:link w:val="BalloonTextChar"/>
    <w:semiHidden/>
    <w:unhideWhenUsed/>
    <w:rsid w:val="005137DE"/>
    <w:rPr>
      <w:rFonts w:ascii="Tahoma" w:hAnsi="Tahoma" w:cs="Tahoma"/>
      <w:sz w:val="16"/>
      <w:szCs w:val="16"/>
    </w:rPr>
  </w:style>
  <w:style w:type="character" w:customStyle="1" w:styleId="BalloonTextChar">
    <w:name w:val="Balloon Text Char"/>
    <w:link w:val="BalloonText"/>
    <w:uiPriority w:val="99"/>
    <w:semiHidden/>
    <w:rsid w:val="005137DE"/>
    <w:rPr>
      <w:rFonts w:ascii="Tahoma" w:eastAsia="Times New Roman" w:hAnsi="Tahoma" w:cs="Tahoma"/>
      <w:bCs w:val="0"/>
      <w:sz w:val="16"/>
      <w:szCs w:val="16"/>
    </w:rPr>
  </w:style>
  <w:style w:type="character" w:customStyle="1" w:styleId="def1">
    <w:name w:val="def1"/>
    <w:rsid w:val="00EC08A8"/>
    <w:rPr>
      <w:rFonts w:ascii="Arial" w:hAnsi="Arial" w:cs="Arial" w:hint="default"/>
      <w:b w:val="0"/>
      <w:bCs w:val="0"/>
      <w:strike w:val="0"/>
      <w:dstrike w:val="0"/>
      <w:color w:val="000000"/>
      <w:u w:val="none"/>
      <w:effect w:val="none"/>
    </w:rPr>
  </w:style>
  <w:style w:type="character" w:customStyle="1" w:styleId="sensecontent1">
    <w:name w:val="sense_content1"/>
    <w:rsid w:val="00EC08A8"/>
    <w:rPr>
      <w:rFonts w:ascii="Times New Roman" w:hAnsi="Times New Roman" w:cs="Times New Roman" w:hint="default"/>
      <w:b w:val="0"/>
      <w:bCs w:val="0"/>
    </w:rPr>
  </w:style>
  <w:style w:type="paragraph" w:styleId="CommentText">
    <w:name w:val="annotation text"/>
    <w:basedOn w:val="Normal"/>
    <w:link w:val="CommentTextChar"/>
    <w:semiHidden/>
    <w:rsid w:val="00EC08A8"/>
    <w:rPr>
      <w:sz w:val="20"/>
      <w:szCs w:val="20"/>
    </w:rPr>
  </w:style>
  <w:style w:type="character" w:customStyle="1" w:styleId="CommentTextChar">
    <w:name w:val="Comment Text Char"/>
    <w:link w:val="CommentText"/>
    <w:semiHidden/>
    <w:rsid w:val="00EC08A8"/>
    <w:rPr>
      <w:rFonts w:ascii="Times New Roman" w:eastAsia="Times New Roman" w:hAnsi="Times New Roman" w:cs="Times New Roman"/>
      <w:lang w:val="en-US" w:eastAsia="en-US"/>
    </w:rPr>
  </w:style>
  <w:style w:type="paragraph" w:styleId="CommentSubject">
    <w:name w:val="annotation subject"/>
    <w:basedOn w:val="CommentText"/>
    <w:next w:val="CommentText"/>
    <w:link w:val="CommentSubjectChar"/>
    <w:semiHidden/>
    <w:rsid w:val="00EC08A8"/>
    <w:rPr>
      <w:b/>
      <w:bCs/>
    </w:rPr>
  </w:style>
  <w:style w:type="character" w:customStyle="1" w:styleId="CommentSubjectChar">
    <w:name w:val="Comment Subject Char"/>
    <w:link w:val="CommentSubject"/>
    <w:semiHidden/>
    <w:rsid w:val="00EC08A8"/>
    <w:rPr>
      <w:rFonts w:ascii="Times New Roman" w:eastAsia="Times New Roman" w:hAnsi="Times New Roman" w:cs="Times New Roman"/>
      <w:b/>
      <w:bCs/>
      <w:lang w:val="en-US" w:eastAsia="en-US"/>
    </w:rPr>
  </w:style>
  <w:style w:type="paragraph" w:styleId="Footer">
    <w:name w:val="footer"/>
    <w:basedOn w:val="Normal"/>
    <w:link w:val="FooterChar"/>
    <w:rsid w:val="00EC08A8"/>
    <w:pPr>
      <w:tabs>
        <w:tab w:val="center" w:pos="4320"/>
        <w:tab w:val="right" w:pos="8640"/>
      </w:tabs>
    </w:pPr>
  </w:style>
  <w:style w:type="character" w:customStyle="1" w:styleId="FooterChar">
    <w:name w:val="Footer Char"/>
    <w:link w:val="Footer"/>
    <w:rsid w:val="00EC08A8"/>
    <w:rPr>
      <w:rFonts w:ascii="Times New Roman" w:eastAsia="Times New Roman" w:hAnsi="Times New Roman" w:cs="Times New Roman"/>
      <w:sz w:val="24"/>
      <w:szCs w:val="24"/>
      <w:lang w:val="en-US" w:eastAsia="en-US"/>
    </w:rPr>
  </w:style>
  <w:style w:type="character" w:styleId="PageNumber">
    <w:name w:val="page number"/>
    <w:basedOn w:val="DefaultParagraphFont"/>
    <w:rsid w:val="00EC08A8"/>
  </w:style>
  <w:style w:type="table" w:styleId="TableGrid">
    <w:name w:val="Table Grid"/>
    <w:basedOn w:val="TableNormal"/>
    <w:rsid w:val="00EC08A8"/>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nline1">
    <w:name w:val="ital-inline1"/>
    <w:rsid w:val="00EC08A8"/>
    <w:rPr>
      <w:i/>
      <w:iCs/>
      <w:vanish w:val="0"/>
      <w:webHidden w:val="0"/>
      <w:specVanish w:val="0"/>
    </w:rPr>
  </w:style>
  <w:style w:type="character" w:customStyle="1" w:styleId="maintxt">
    <w:name w:val="maintxt"/>
    <w:basedOn w:val="DefaultParagraphFont"/>
    <w:rsid w:val="00EC08A8"/>
  </w:style>
  <w:style w:type="paragraph" w:styleId="NormalWeb">
    <w:name w:val="Normal (Web)"/>
    <w:basedOn w:val="Normal"/>
    <w:uiPriority w:val="99"/>
    <w:rsid w:val="00EC08A8"/>
    <w:pPr>
      <w:spacing w:before="100" w:beforeAutospacing="1" w:after="100" w:afterAutospacing="1"/>
    </w:pPr>
  </w:style>
  <w:style w:type="paragraph" w:styleId="BodyText">
    <w:name w:val="Body Text"/>
    <w:basedOn w:val="Normal"/>
    <w:link w:val="BodyTextChar"/>
    <w:rsid w:val="00EC08A8"/>
    <w:pPr>
      <w:overflowPunct w:val="0"/>
      <w:autoSpaceDE w:val="0"/>
      <w:autoSpaceDN w:val="0"/>
      <w:adjustRightInd w:val="0"/>
      <w:jc w:val="both"/>
      <w:textAlignment w:val="baseline"/>
    </w:pPr>
    <w:rPr>
      <w:szCs w:val="20"/>
    </w:rPr>
  </w:style>
  <w:style w:type="character" w:customStyle="1" w:styleId="BodyTextChar">
    <w:name w:val="Body Text Char"/>
    <w:link w:val="BodyText"/>
    <w:rsid w:val="00EC08A8"/>
    <w:rPr>
      <w:rFonts w:ascii="Times New Roman" w:eastAsia="Times New Roman" w:hAnsi="Times New Roman" w:cs="Times New Roman"/>
      <w:sz w:val="24"/>
      <w:lang w:val="en-US" w:eastAsia="en-US"/>
    </w:rPr>
  </w:style>
  <w:style w:type="character" w:customStyle="1" w:styleId="libres1">
    <w:name w:val="libres1"/>
    <w:rsid w:val="00EC08A8"/>
    <w:rPr>
      <w:rFonts w:ascii="Arial" w:hAnsi="Arial" w:cs="Arial" w:hint="default"/>
      <w:sz w:val="20"/>
      <w:szCs w:val="20"/>
    </w:rPr>
  </w:style>
  <w:style w:type="character" w:customStyle="1" w:styleId="highlight">
    <w:name w:val="highlight"/>
    <w:basedOn w:val="DefaultParagraphFont"/>
    <w:rsid w:val="00EC08A8"/>
  </w:style>
  <w:style w:type="character" w:customStyle="1" w:styleId="body1">
    <w:name w:val="body1"/>
    <w:rsid w:val="00EC08A8"/>
    <w:rPr>
      <w:rFonts w:ascii="Verdana" w:hAnsi="Verdana" w:hint="default"/>
      <w:sz w:val="20"/>
      <w:szCs w:val="20"/>
    </w:rPr>
  </w:style>
  <w:style w:type="paragraph" w:customStyle="1" w:styleId="Normal2">
    <w:name w:val="Normal+2"/>
    <w:basedOn w:val="Normal"/>
    <w:next w:val="Normal"/>
    <w:rsid w:val="00EC08A8"/>
    <w:pPr>
      <w:autoSpaceDE w:val="0"/>
      <w:autoSpaceDN w:val="0"/>
      <w:adjustRightInd w:val="0"/>
    </w:pPr>
  </w:style>
  <w:style w:type="paragraph" w:styleId="Header">
    <w:name w:val="header"/>
    <w:basedOn w:val="Normal"/>
    <w:link w:val="HeaderChar"/>
    <w:uiPriority w:val="99"/>
    <w:rsid w:val="00EC08A8"/>
    <w:pPr>
      <w:tabs>
        <w:tab w:val="center" w:pos="4320"/>
        <w:tab w:val="right" w:pos="8640"/>
      </w:tabs>
    </w:pPr>
  </w:style>
  <w:style w:type="character" w:customStyle="1" w:styleId="HeaderChar">
    <w:name w:val="Header Char"/>
    <w:link w:val="Header"/>
    <w:uiPriority w:val="99"/>
    <w:rsid w:val="00EC08A8"/>
    <w:rPr>
      <w:rFonts w:ascii="Times New Roman" w:eastAsia="Times New Roman" w:hAnsi="Times New Roman" w:cs="Times New Roman"/>
      <w:sz w:val="24"/>
      <w:szCs w:val="24"/>
      <w:lang w:val="en-US" w:eastAsia="en-US"/>
    </w:rPr>
  </w:style>
  <w:style w:type="paragraph" w:customStyle="1" w:styleId="Pa0">
    <w:name w:val="Pa0"/>
    <w:basedOn w:val="Normal"/>
    <w:next w:val="Normal"/>
    <w:rsid w:val="00EC08A8"/>
    <w:pPr>
      <w:autoSpaceDE w:val="0"/>
      <w:autoSpaceDN w:val="0"/>
      <w:adjustRightInd w:val="0"/>
      <w:spacing w:after="420" w:line="961" w:lineRule="atLeast"/>
    </w:pPr>
    <w:rPr>
      <w:rFonts w:ascii="SC Morgan" w:hAnsi="SC Morgan"/>
    </w:rPr>
  </w:style>
  <w:style w:type="character" w:customStyle="1" w:styleId="A1">
    <w:name w:val="A1"/>
    <w:rsid w:val="00EC08A8"/>
    <w:rPr>
      <w:rFonts w:cs="SC Morgan"/>
      <w:color w:val="000000"/>
      <w:sz w:val="50"/>
      <w:szCs w:val="50"/>
    </w:rPr>
  </w:style>
  <w:style w:type="paragraph" w:customStyle="1" w:styleId="Pa1">
    <w:name w:val="Pa1"/>
    <w:basedOn w:val="Normal"/>
    <w:next w:val="Normal"/>
    <w:rsid w:val="00EC08A8"/>
    <w:pPr>
      <w:autoSpaceDE w:val="0"/>
      <w:autoSpaceDN w:val="0"/>
      <w:adjustRightInd w:val="0"/>
      <w:spacing w:after="420" w:line="501" w:lineRule="atLeast"/>
    </w:pPr>
    <w:rPr>
      <w:rFonts w:ascii="SC Morgan" w:hAnsi="SC Morgan"/>
    </w:rPr>
  </w:style>
  <w:style w:type="character" w:customStyle="1" w:styleId="A2">
    <w:name w:val="A2"/>
    <w:rsid w:val="00EC08A8"/>
    <w:rPr>
      <w:rFonts w:cs="SC Morgan"/>
      <w:color w:val="000000"/>
      <w:sz w:val="36"/>
      <w:szCs w:val="36"/>
    </w:rPr>
  </w:style>
  <w:style w:type="paragraph" w:customStyle="1" w:styleId="Pa3">
    <w:name w:val="Pa3"/>
    <w:basedOn w:val="Normal"/>
    <w:next w:val="Normal"/>
    <w:rsid w:val="00EC08A8"/>
    <w:pPr>
      <w:autoSpaceDE w:val="0"/>
      <w:autoSpaceDN w:val="0"/>
      <w:adjustRightInd w:val="0"/>
      <w:spacing w:line="171" w:lineRule="atLeast"/>
    </w:pPr>
    <w:rPr>
      <w:rFonts w:ascii="Gill Sans" w:hAnsi="Gill Sans"/>
    </w:rPr>
  </w:style>
  <w:style w:type="character" w:styleId="Strong">
    <w:name w:val="Strong"/>
    <w:qFormat/>
    <w:rsid w:val="00EC08A8"/>
    <w:rPr>
      <w:b/>
      <w:bCs/>
    </w:rPr>
  </w:style>
  <w:style w:type="paragraph" w:styleId="Title">
    <w:name w:val="Title"/>
    <w:basedOn w:val="Normal"/>
    <w:link w:val="TitleChar"/>
    <w:qFormat/>
    <w:rsid w:val="00EC08A8"/>
    <w:pPr>
      <w:jc w:val="center"/>
    </w:pPr>
    <w:rPr>
      <w:b/>
      <w:bCs/>
    </w:rPr>
  </w:style>
  <w:style w:type="character" w:customStyle="1" w:styleId="TitleChar">
    <w:name w:val="Title Char"/>
    <w:link w:val="Title"/>
    <w:rsid w:val="00EC08A8"/>
    <w:rPr>
      <w:rFonts w:ascii="Times New Roman" w:eastAsia="Times New Roman" w:hAnsi="Times New Roman" w:cs="Times New Roman"/>
      <w:b/>
      <w:bCs/>
      <w:sz w:val="24"/>
      <w:szCs w:val="24"/>
      <w:lang w:val="en-US" w:eastAsia="en-US"/>
    </w:rPr>
  </w:style>
  <w:style w:type="character" w:styleId="Emphasis">
    <w:name w:val="Emphasis"/>
    <w:qFormat/>
    <w:rsid w:val="00EC08A8"/>
    <w:rPr>
      <w:i/>
      <w:iCs/>
    </w:rPr>
  </w:style>
  <w:style w:type="character" w:customStyle="1" w:styleId="termhighlight">
    <w:name w:val="termhighlight"/>
    <w:basedOn w:val="DefaultParagraphFont"/>
    <w:rsid w:val="00EC08A8"/>
  </w:style>
  <w:style w:type="paragraph" w:styleId="HTMLAddress">
    <w:name w:val="HTML Address"/>
    <w:basedOn w:val="Normal"/>
    <w:link w:val="HTMLAddressChar"/>
    <w:rsid w:val="00EC08A8"/>
    <w:rPr>
      <w:i/>
      <w:iCs/>
    </w:rPr>
  </w:style>
  <w:style w:type="character" w:customStyle="1" w:styleId="HTMLAddressChar">
    <w:name w:val="HTML Address Char"/>
    <w:link w:val="HTMLAddress"/>
    <w:rsid w:val="00EC08A8"/>
    <w:rPr>
      <w:rFonts w:ascii="Times New Roman" w:eastAsia="Times New Roman" w:hAnsi="Times New Roman" w:cs="Times New Roman"/>
      <w:i/>
      <w:iCs/>
      <w:sz w:val="24"/>
      <w:szCs w:val="24"/>
      <w:lang w:val="en-US" w:eastAsia="en-US"/>
    </w:rPr>
  </w:style>
  <w:style w:type="paragraph" w:styleId="BodyText3">
    <w:name w:val="Body Text 3"/>
    <w:basedOn w:val="Normal"/>
    <w:link w:val="BodyText3Char"/>
    <w:rsid w:val="00EC08A8"/>
    <w:pPr>
      <w:spacing w:after="120"/>
    </w:pPr>
    <w:rPr>
      <w:sz w:val="16"/>
      <w:szCs w:val="16"/>
    </w:rPr>
  </w:style>
  <w:style w:type="character" w:customStyle="1" w:styleId="BodyText3Char">
    <w:name w:val="Body Text 3 Char"/>
    <w:link w:val="BodyText3"/>
    <w:rsid w:val="00EC08A8"/>
    <w:rPr>
      <w:rFonts w:ascii="Times New Roman" w:eastAsia="Times New Roman" w:hAnsi="Times New Roman" w:cs="Times New Roman"/>
      <w:sz w:val="16"/>
      <w:szCs w:val="16"/>
      <w:lang w:val="en-US" w:eastAsia="en-US"/>
    </w:rPr>
  </w:style>
  <w:style w:type="character" w:customStyle="1" w:styleId="termhighlight1">
    <w:name w:val="termhighlight1"/>
    <w:rsid w:val="00EC08A8"/>
    <w:rPr>
      <w:shd w:val="clear" w:color="auto" w:fill="FFE117"/>
    </w:rPr>
  </w:style>
  <w:style w:type="paragraph" w:customStyle="1" w:styleId="nospace">
    <w:name w:val="nospace"/>
    <w:basedOn w:val="Normal"/>
    <w:rsid w:val="00EC08A8"/>
  </w:style>
  <w:style w:type="paragraph" w:customStyle="1" w:styleId="mastersstyle3">
    <w:name w:val="mastersstyle3"/>
    <w:basedOn w:val="Heading3"/>
    <w:rsid w:val="00EC08A8"/>
    <w:pPr>
      <w:spacing w:line="360" w:lineRule="auto"/>
      <w:ind w:left="720"/>
    </w:pPr>
    <w:rPr>
      <w:rFonts w:cs="Times New Roman"/>
      <w:bCs w:val="0"/>
      <w:sz w:val="22"/>
      <w:szCs w:val="22"/>
      <w:lang w:val="en-GB" w:eastAsia="en-GB"/>
    </w:rPr>
  </w:style>
  <w:style w:type="character" w:styleId="FollowedHyperlink">
    <w:name w:val="FollowedHyperlink"/>
    <w:rsid w:val="00EC08A8"/>
    <w:rPr>
      <w:color w:val="800080"/>
      <w:u w:val="single"/>
    </w:rPr>
  </w:style>
  <w:style w:type="character" w:customStyle="1" w:styleId="url2">
    <w:name w:val="url2"/>
    <w:rsid w:val="00EC08A8"/>
    <w:rPr>
      <w:color w:val="008000"/>
    </w:rPr>
  </w:style>
  <w:style w:type="character" w:customStyle="1" w:styleId="searchword">
    <w:name w:val="searchword"/>
    <w:basedOn w:val="DefaultParagraphFont"/>
    <w:rsid w:val="00EC08A8"/>
  </w:style>
  <w:style w:type="paragraph" w:customStyle="1" w:styleId="Default">
    <w:name w:val="Default"/>
    <w:rsid w:val="009277B1"/>
    <w:pPr>
      <w:autoSpaceDE w:val="0"/>
      <w:autoSpaceDN w:val="0"/>
      <w:adjustRightInd w:val="0"/>
    </w:pPr>
    <w:rPr>
      <w:rFonts w:ascii="Palatino Linotype" w:hAnsi="Palatino Linotype" w:cs="Palatino Linotype"/>
      <w:color w:val="000000"/>
      <w:sz w:val="24"/>
      <w:szCs w:val="24"/>
      <w:lang w:val="en-MY" w:eastAsia="en-MY"/>
    </w:rPr>
  </w:style>
  <w:style w:type="character" w:customStyle="1" w:styleId="highlightedsearchterm">
    <w:name w:val="highlightedsearchterm"/>
    <w:basedOn w:val="DefaultParagraphFont"/>
    <w:rsid w:val="005D3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42044">
      <w:bodyDiv w:val="1"/>
      <w:marLeft w:val="0"/>
      <w:marRight w:val="0"/>
      <w:marTop w:val="0"/>
      <w:marBottom w:val="0"/>
      <w:divBdr>
        <w:top w:val="none" w:sz="0" w:space="0" w:color="auto"/>
        <w:left w:val="none" w:sz="0" w:space="0" w:color="auto"/>
        <w:bottom w:val="none" w:sz="0" w:space="0" w:color="auto"/>
        <w:right w:val="none" w:sz="0" w:space="0" w:color="auto"/>
      </w:divBdr>
      <w:divsChild>
        <w:div w:id="363989300">
          <w:marLeft w:val="0"/>
          <w:marRight w:val="0"/>
          <w:marTop w:val="0"/>
          <w:marBottom w:val="0"/>
          <w:divBdr>
            <w:top w:val="none" w:sz="0" w:space="0" w:color="auto"/>
            <w:left w:val="none" w:sz="0" w:space="0" w:color="auto"/>
            <w:bottom w:val="none" w:sz="0" w:space="0" w:color="auto"/>
            <w:right w:val="none" w:sz="0" w:space="0" w:color="auto"/>
          </w:divBdr>
        </w:div>
      </w:divsChild>
    </w:div>
    <w:div w:id="541289088">
      <w:bodyDiv w:val="1"/>
      <w:marLeft w:val="0"/>
      <w:marRight w:val="0"/>
      <w:marTop w:val="0"/>
      <w:marBottom w:val="0"/>
      <w:divBdr>
        <w:top w:val="none" w:sz="0" w:space="0" w:color="auto"/>
        <w:left w:val="none" w:sz="0" w:space="0" w:color="auto"/>
        <w:bottom w:val="none" w:sz="0" w:space="0" w:color="auto"/>
        <w:right w:val="none" w:sz="0" w:space="0" w:color="auto"/>
      </w:divBdr>
    </w:div>
    <w:div w:id="1917662705">
      <w:bodyDiv w:val="1"/>
      <w:marLeft w:val="0"/>
      <w:marRight w:val="0"/>
      <w:marTop w:val="0"/>
      <w:marBottom w:val="0"/>
      <w:divBdr>
        <w:top w:val="none" w:sz="0" w:space="0" w:color="auto"/>
        <w:left w:val="none" w:sz="0" w:space="0" w:color="auto"/>
        <w:bottom w:val="none" w:sz="0" w:space="0" w:color="auto"/>
        <w:right w:val="none" w:sz="0" w:space="0" w:color="auto"/>
      </w:divBdr>
      <w:divsChild>
        <w:div w:id="328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2456</Words>
  <Characters>14001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abrizah</dc:creator>
  <cp:keywords/>
  <cp:lastModifiedBy>SAMSUL FARID SAMSUDDIN</cp:lastModifiedBy>
  <cp:revision>3</cp:revision>
  <dcterms:created xsi:type="dcterms:W3CDTF">2023-02-28T04:12:00Z</dcterms:created>
  <dcterms:modified xsi:type="dcterms:W3CDTF">2023-02-28T04:30:00Z</dcterms:modified>
</cp:coreProperties>
</file>