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0B7BCD">
        <w:trPr>
          <w:trHeight w:val="288"/>
        </w:trPr>
        <w:tc>
          <w:tcPr>
            <w:tcW w:w="11843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2787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0B7BCD" w:rsidRDefault="000B7BCD" w:rsidP="000B7BCD">
      <w:pPr>
        <w:ind w:left="720" w:hanging="360"/>
        <w:rPr>
          <w:b/>
          <w:sz w:val="28"/>
          <w:szCs w:val="28"/>
        </w:rPr>
      </w:pPr>
    </w:p>
    <w:p w:rsidR="000B7BCD" w:rsidRDefault="000B7BCD" w:rsidP="000B7BCD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Multiple papers</w:t>
      </w:r>
      <w:r w:rsidRPr="00F27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international</w:t>
      </w:r>
      <w:r w:rsidRPr="00F27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F27E8C">
        <w:rPr>
          <w:b/>
          <w:sz w:val="28"/>
          <w:szCs w:val="28"/>
        </w:rPr>
        <w:t>articipant</w:t>
      </w:r>
      <w:r>
        <w:rPr>
          <w:b/>
          <w:sz w:val="28"/>
          <w:szCs w:val="28"/>
        </w:rPr>
        <w:t xml:space="preserve"> with Pre-Conference Workshop (5 papers example)</w:t>
      </w:r>
      <w:r w:rsidRPr="00F27E8C">
        <w:rPr>
          <w:b/>
          <w:sz w:val="28"/>
          <w:szCs w:val="28"/>
        </w:rPr>
        <w:t>:</w:t>
      </w:r>
    </w:p>
    <w:p w:rsidR="0021325A" w:rsidRDefault="0021325A" w:rsidP="0021325A">
      <w:pPr>
        <w:ind w:left="720" w:hanging="360"/>
      </w:pPr>
    </w:p>
    <w:p w:rsidR="00E609A5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C156C2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46.35pt;margin-top:167.75pt;width:654.6pt;height:19.2pt;z-index:1" filled="f" strokecolor="red" strokeweight="1.25pt"/>
        </w:pict>
      </w:r>
      <w:r w:rsidR="000B7B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32.6pt;height:294.6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Additional Payment</w:t>
      </w:r>
    </w:p>
    <w:p w:rsidR="00646039" w:rsidRDefault="00646039" w:rsidP="00646039">
      <w:pPr>
        <w:ind w:left="720"/>
        <w:rPr>
          <w:sz w:val="24"/>
          <w:szCs w:val="24"/>
        </w:rPr>
      </w:pPr>
    </w:p>
    <w:p w:rsidR="0021325A" w:rsidRDefault="00C156C2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35" style="position:absolute;left:0;text-align:left;margin-left:19.35pt;margin-top:116.4pt;width:654.6pt;height:19.2pt;z-index:3" filled="f" strokecolor="red" strokeweight="1.25pt"/>
        </w:pict>
      </w:r>
      <w:r>
        <w:rPr>
          <w:noProof/>
        </w:rPr>
        <w:pict>
          <v:rect id="_x0000_s1032" style="position:absolute;left:0;text-align:left;margin-left:23.55pt;margin-top:209.4pt;width:654.6pt;height:34.2pt;z-index:2" filled="f" strokecolor="red" strokeweight="1.25pt"/>
        </w:pict>
      </w:r>
      <w:r w:rsidR="000B7BCD">
        <w:rPr>
          <w:noProof/>
        </w:rPr>
        <w:pict>
          <v:shape id="_x0000_i1026" type="#_x0000_t75" style="width:719.4pt;height:370.2pt;visibility:visible;mso-wrap-style:square">
            <v:imagedata r:id="rId8" o:title=""/>
          </v:shape>
        </w:pict>
      </w:r>
    </w:p>
    <w:p w:rsidR="0021325A" w:rsidRPr="0021325A" w:rsidRDefault="001B22C3" w:rsidP="00646039">
      <w:pPr>
        <w:ind w:left="360"/>
        <w:rPr>
          <w:sz w:val="24"/>
          <w:szCs w:val="24"/>
        </w:rPr>
      </w:pPr>
      <w:r>
        <w:rPr>
          <w:sz w:val="24"/>
          <w:szCs w:val="24"/>
        </w:rPr>
        <w:t>Five</w:t>
      </w:r>
      <w:r w:rsidR="00646039">
        <w:rPr>
          <w:sz w:val="24"/>
          <w:szCs w:val="24"/>
        </w:rPr>
        <w:t xml:space="preserve"> papers</w:t>
      </w:r>
      <w:r>
        <w:rPr>
          <w:sz w:val="24"/>
          <w:szCs w:val="24"/>
        </w:rPr>
        <w:t xml:space="preserve"> submitted.</w:t>
      </w:r>
      <w:r w:rsidR="0064603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bookmarkStart w:id="0" w:name="_GoBack"/>
      <w:bookmarkEnd w:id="0"/>
      <w:r w:rsidR="00646039">
        <w:rPr>
          <w:sz w:val="24"/>
          <w:szCs w:val="24"/>
        </w:rPr>
        <w:t xml:space="preserve">here are discounts for </w:t>
      </w:r>
      <w:r>
        <w:rPr>
          <w:sz w:val="24"/>
          <w:szCs w:val="24"/>
        </w:rPr>
        <w:t xml:space="preserve">second </w:t>
      </w:r>
      <w:r w:rsidR="00646039">
        <w:rPr>
          <w:sz w:val="24"/>
          <w:szCs w:val="24"/>
        </w:rPr>
        <w:t xml:space="preserve">paper onwards. </w:t>
      </w:r>
      <w:r w:rsidR="008B6332">
        <w:rPr>
          <w:sz w:val="24"/>
          <w:szCs w:val="24"/>
        </w:rPr>
        <w:t xml:space="preserve">Workshop for 5 people is added. </w:t>
      </w:r>
      <w:r w:rsidR="000B7BCD">
        <w:rPr>
          <w:sz w:val="24"/>
          <w:szCs w:val="24"/>
        </w:rPr>
        <w:t>Total p</w:t>
      </w:r>
      <w:r w:rsidR="00646039">
        <w:rPr>
          <w:sz w:val="24"/>
          <w:szCs w:val="24"/>
        </w:rPr>
        <w:t>ayment due is USD1,</w:t>
      </w:r>
      <w:r w:rsidR="008B6332">
        <w:rPr>
          <w:sz w:val="24"/>
          <w:szCs w:val="24"/>
        </w:rPr>
        <w:t>740</w:t>
      </w: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C2" w:rsidRDefault="00C156C2" w:rsidP="000B7BCD">
      <w:pPr>
        <w:spacing w:after="0" w:line="240" w:lineRule="auto"/>
      </w:pPr>
      <w:r>
        <w:separator/>
      </w:r>
    </w:p>
  </w:endnote>
  <w:endnote w:type="continuationSeparator" w:id="0">
    <w:p w:rsidR="00C156C2" w:rsidRDefault="00C156C2" w:rsidP="000B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CD" w:rsidRDefault="000B7BCD" w:rsidP="000B7BC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0B7BCD">
      <w:rPr>
        <w:color w:val="7F7F7F"/>
        <w:spacing w:val="60"/>
      </w:rPr>
      <w:t>Page</w:t>
    </w:r>
  </w:p>
  <w:p w:rsidR="000B7BCD" w:rsidRDefault="000B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C2" w:rsidRDefault="00C156C2" w:rsidP="000B7BCD">
      <w:pPr>
        <w:spacing w:after="0" w:line="240" w:lineRule="auto"/>
      </w:pPr>
      <w:r>
        <w:separator/>
      </w:r>
    </w:p>
  </w:footnote>
  <w:footnote w:type="continuationSeparator" w:id="0">
    <w:p w:rsidR="00C156C2" w:rsidRDefault="00C156C2" w:rsidP="000B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B7BCD"/>
    <w:rsid w:val="001B22C3"/>
    <w:rsid w:val="0021325A"/>
    <w:rsid w:val="00357AEF"/>
    <w:rsid w:val="005456F7"/>
    <w:rsid w:val="00646039"/>
    <w:rsid w:val="008B6332"/>
    <w:rsid w:val="00B56A1D"/>
    <w:rsid w:val="00C156C2"/>
    <w:rsid w:val="00E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D5B27DA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7B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7B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7B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9</cp:revision>
  <dcterms:created xsi:type="dcterms:W3CDTF">2019-06-02T08:26:00Z</dcterms:created>
  <dcterms:modified xsi:type="dcterms:W3CDTF">2019-06-02T22:10:00Z</dcterms:modified>
</cp:coreProperties>
</file>