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5FB76" w14:textId="77777777" w:rsidR="00F670A5" w:rsidRPr="00F670A5" w:rsidRDefault="00F670A5" w:rsidP="00F670A5">
      <w:pPr>
        <w:rPr>
          <w:rFonts w:ascii="Times New Roman" w:hAnsi="Times New Roman" w:cs="Times New Roman"/>
          <w:sz w:val="24"/>
          <w:szCs w:val="24"/>
        </w:rPr>
      </w:pPr>
      <w:r w:rsidRPr="00F670A5">
        <w:rPr>
          <w:rFonts w:ascii="Times New Roman" w:hAnsi="Times New Roman" w:cs="Times New Roman"/>
          <w:b/>
          <w:bCs/>
          <w:sz w:val="24"/>
          <w:szCs w:val="24"/>
        </w:rPr>
        <w:t>Advancing Environmental Remediation with Titanium Dioxide-Based Nanoparticles: From Innovation to Real-World Applications</w:t>
      </w:r>
    </w:p>
    <w:p w14:paraId="318CCA24" w14:textId="28A7EE53" w:rsidR="00F670A5" w:rsidRPr="00F670A5" w:rsidRDefault="00F670A5" w:rsidP="00F670A5">
      <w:pPr>
        <w:jc w:val="center"/>
        <w:rPr>
          <w:rFonts w:ascii="Times New Roman" w:hAnsi="Times New Roman" w:cs="Times New Roman"/>
          <w:b/>
          <w:bCs/>
          <w:sz w:val="24"/>
          <w:szCs w:val="24"/>
        </w:rPr>
      </w:pPr>
      <w:r w:rsidRPr="00F670A5">
        <w:rPr>
          <w:rFonts w:ascii="Times New Roman" w:hAnsi="Times New Roman" w:cs="Times New Roman"/>
          <w:b/>
          <w:bCs/>
          <w:sz w:val="24"/>
          <w:szCs w:val="24"/>
        </w:rPr>
        <w:t>Lai Chin Wei</w:t>
      </w:r>
    </w:p>
    <w:p w14:paraId="4B2EBF96" w14:textId="54EAE155" w:rsidR="00F670A5" w:rsidRPr="00F670A5" w:rsidRDefault="00F670A5" w:rsidP="00F670A5">
      <w:pPr>
        <w:rPr>
          <w:rFonts w:ascii="Times New Roman" w:hAnsi="Times New Roman" w:cs="Times New Roman"/>
          <w:b/>
          <w:bCs/>
          <w:sz w:val="24"/>
          <w:szCs w:val="24"/>
        </w:rPr>
      </w:pPr>
      <w:r w:rsidRPr="00F670A5">
        <w:rPr>
          <w:rFonts w:ascii="Times New Roman" w:hAnsi="Times New Roman" w:cs="Times New Roman"/>
          <w:b/>
          <w:bCs/>
          <w:sz w:val="24"/>
          <w:szCs w:val="24"/>
        </w:rPr>
        <w:t xml:space="preserve">Nanotechnology &amp; Catalysis Research Centre (NANOCAT), Universiti Malaya, 50603 Kuala Lumpur, </w:t>
      </w:r>
      <w:r w:rsidRPr="00F670A5">
        <w:rPr>
          <w:rFonts w:ascii="Times New Roman" w:hAnsi="Times New Roman" w:cs="Times New Roman"/>
          <w:b/>
          <w:bCs/>
          <w:sz w:val="24"/>
          <w:szCs w:val="24"/>
        </w:rPr>
        <w:t>Malaysia</w:t>
      </w:r>
    </w:p>
    <w:p w14:paraId="5CF92379" w14:textId="7427C912" w:rsidR="00F670A5" w:rsidRPr="00F670A5" w:rsidRDefault="00F670A5" w:rsidP="00F670A5">
      <w:pPr>
        <w:rPr>
          <w:rFonts w:ascii="Times New Roman" w:hAnsi="Times New Roman" w:cs="Times New Roman"/>
          <w:b/>
          <w:bCs/>
          <w:sz w:val="24"/>
          <w:szCs w:val="24"/>
        </w:rPr>
      </w:pPr>
      <w:r w:rsidRPr="00F670A5">
        <w:rPr>
          <w:rFonts w:ascii="Times New Roman" w:hAnsi="Times New Roman" w:cs="Times New Roman"/>
          <w:b/>
          <w:bCs/>
          <w:sz w:val="24"/>
          <w:szCs w:val="24"/>
        </w:rPr>
        <w:t>Abstract</w:t>
      </w:r>
    </w:p>
    <w:p w14:paraId="01338C9E" w14:textId="2AC89BF8" w:rsidR="00F670A5" w:rsidRPr="00F670A5" w:rsidRDefault="00F670A5" w:rsidP="00F670A5">
      <w:pPr>
        <w:jc w:val="both"/>
        <w:rPr>
          <w:rFonts w:ascii="Times New Roman" w:hAnsi="Times New Roman" w:cs="Times New Roman"/>
          <w:sz w:val="24"/>
          <w:szCs w:val="24"/>
        </w:rPr>
      </w:pPr>
      <w:r w:rsidRPr="00F670A5">
        <w:rPr>
          <w:rFonts w:ascii="Times New Roman" w:hAnsi="Times New Roman" w:cs="Times New Roman"/>
          <w:sz w:val="24"/>
          <w:szCs w:val="24"/>
        </w:rPr>
        <w:t xml:space="preserve">Titanium dioxide (TiO₂) is one of the most extensively studied transition-metal oxides due to its excellent physical and chemical properties, including high chemical stability, strong oxidizing ability, non-toxicity, and cost-effectiveness. These characteristics have made TiO₂ an important functional material in environmental remediation technologies. In recent years, TiO₂-based nanomaterials have gained increasing attention for a wide range of practical applications, particularly in antibacterial and antiviral coatings, formaldehyde degradation, self-cleaning surfaces for solar panels, and innovative cooling roof coatings for energy-efficient buildings. The performance of nanosized TiO₂ in these applications is strongly influenced by its structural, electronic, optical, and morphological characteristics, as well as its surface properties, including the exposure of specific crystal facets and </w:t>
      </w:r>
      <w:r w:rsidRPr="00F670A5">
        <w:rPr>
          <w:rFonts w:ascii="Times New Roman" w:hAnsi="Times New Roman" w:cs="Times New Roman"/>
          <w:sz w:val="24"/>
          <w:szCs w:val="24"/>
        </w:rPr>
        <w:t>surface-active</w:t>
      </w:r>
      <w:r w:rsidRPr="00F670A5">
        <w:rPr>
          <w:rFonts w:ascii="Times New Roman" w:hAnsi="Times New Roman" w:cs="Times New Roman"/>
          <w:sz w:val="24"/>
          <w:szCs w:val="24"/>
        </w:rPr>
        <w:t xml:space="preserve"> sites. By manipulating these properties at the nanoscale, the photocatalytic activity and surface reactivity of TiO₂ can be significantly enhanced. Consequently, considerable research efforts have been devoted to tailoring TiO₂ nanostructures through controlled synthesis strategies, enabling the development of materials with diverse dimensional architectures and improved functional performance. Such structural engineering not only enhances photocatalytic efficiency and pollutant degradation capability but also improves environmental stability and long-term durability under real operational conditions. These advances open new opportunities for translating laboratory-scale nanomaterials into practical environmental technologies. This presentation will highlight recent progress in the synthesis, structural design, and functional optimization of TiO₂-based nanomaterials. Particular emphasis will be placed on their emerging real-world applications in environmental remediation, including pollution control, antimicrobial surface technologies, and the development of advanced functional protective coatings for sustainable infrastructure.</w:t>
      </w:r>
    </w:p>
    <w:p w14:paraId="24A09C09" w14:textId="77777777" w:rsidR="00F148F5" w:rsidRPr="00F670A5" w:rsidRDefault="00F148F5" w:rsidP="00F670A5">
      <w:pPr>
        <w:jc w:val="both"/>
        <w:rPr>
          <w:rFonts w:ascii="Times New Roman" w:hAnsi="Times New Roman" w:cs="Times New Roman"/>
          <w:sz w:val="24"/>
          <w:szCs w:val="24"/>
        </w:rPr>
      </w:pPr>
    </w:p>
    <w:sectPr w:rsidR="00F148F5" w:rsidRPr="00F670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0A5"/>
    <w:rsid w:val="000E75FF"/>
    <w:rsid w:val="004F2811"/>
    <w:rsid w:val="005970ED"/>
    <w:rsid w:val="00F148F5"/>
    <w:rsid w:val="00F670A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3F573"/>
  <w15:chartTrackingRefBased/>
  <w15:docId w15:val="{FB54C83E-8940-4CDE-839F-2044F1F97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0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70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70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70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70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70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0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0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0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0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70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70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70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70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70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0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0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0A5"/>
    <w:rPr>
      <w:rFonts w:eastAsiaTheme="majorEastAsia" w:cstheme="majorBidi"/>
      <w:color w:val="272727" w:themeColor="text1" w:themeTint="D8"/>
    </w:rPr>
  </w:style>
  <w:style w:type="paragraph" w:styleId="Title">
    <w:name w:val="Title"/>
    <w:basedOn w:val="Normal"/>
    <w:next w:val="Normal"/>
    <w:link w:val="TitleChar"/>
    <w:uiPriority w:val="10"/>
    <w:qFormat/>
    <w:rsid w:val="00F670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0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0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0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0A5"/>
    <w:pPr>
      <w:spacing w:before="160"/>
      <w:jc w:val="center"/>
    </w:pPr>
    <w:rPr>
      <w:i/>
      <w:iCs/>
      <w:color w:val="404040" w:themeColor="text1" w:themeTint="BF"/>
    </w:rPr>
  </w:style>
  <w:style w:type="character" w:customStyle="1" w:styleId="QuoteChar">
    <w:name w:val="Quote Char"/>
    <w:basedOn w:val="DefaultParagraphFont"/>
    <w:link w:val="Quote"/>
    <w:uiPriority w:val="29"/>
    <w:rsid w:val="00F670A5"/>
    <w:rPr>
      <w:i/>
      <w:iCs/>
      <w:color w:val="404040" w:themeColor="text1" w:themeTint="BF"/>
    </w:rPr>
  </w:style>
  <w:style w:type="paragraph" w:styleId="ListParagraph">
    <w:name w:val="List Paragraph"/>
    <w:basedOn w:val="Normal"/>
    <w:uiPriority w:val="34"/>
    <w:qFormat/>
    <w:rsid w:val="00F670A5"/>
    <w:pPr>
      <w:ind w:left="720"/>
      <w:contextualSpacing/>
    </w:pPr>
  </w:style>
  <w:style w:type="character" w:styleId="IntenseEmphasis">
    <w:name w:val="Intense Emphasis"/>
    <w:basedOn w:val="DefaultParagraphFont"/>
    <w:uiPriority w:val="21"/>
    <w:qFormat/>
    <w:rsid w:val="00F670A5"/>
    <w:rPr>
      <w:i/>
      <w:iCs/>
      <w:color w:val="2F5496" w:themeColor="accent1" w:themeShade="BF"/>
    </w:rPr>
  </w:style>
  <w:style w:type="paragraph" w:styleId="IntenseQuote">
    <w:name w:val="Intense Quote"/>
    <w:basedOn w:val="Normal"/>
    <w:next w:val="Normal"/>
    <w:link w:val="IntenseQuoteChar"/>
    <w:uiPriority w:val="30"/>
    <w:qFormat/>
    <w:rsid w:val="00F670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70A5"/>
    <w:rPr>
      <w:i/>
      <w:iCs/>
      <w:color w:val="2F5496" w:themeColor="accent1" w:themeShade="BF"/>
    </w:rPr>
  </w:style>
  <w:style w:type="character" w:styleId="IntenseReference">
    <w:name w:val="Intense Reference"/>
    <w:basedOn w:val="DefaultParagraphFont"/>
    <w:uiPriority w:val="32"/>
    <w:qFormat/>
    <w:rsid w:val="00F670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Pages>
  <Words>345</Words>
  <Characters>1970</Characters>
  <Application>Microsoft Office Word</Application>
  <DocSecurity>0</DocSecurity>
  <Lines>16</Lines>
  <Paragraphs>4</Paragraphs>
  <ScaleCrop>false</ScaleCrop>
  <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 Sagadevan</dc:creator>
  <cp:keywords/>
  <dc:description/>
  <cp:lastModifiedBy>Suresh Sagadevan</cp:lastModifiedBy>
  <cp:revision>1</cp:revision>
  <dcterms:created xsi:type="dcterms:W3CDTF">2026-03-06T02:13:00Z</dcterms:created>
  <dcterms:modified xsi:type="dcterms:W3CDTF">2026-03-06T11:48:00Z</dcterms:modified>
</cp:coreProperties>
</file>