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71FA" w14:textId="492A3A67" w:rsidR="00A3201B" w:rsidRDefault="00E70CB8" w:rsidP="00A3201B">
      <w:pPr>
        <w:spacing w:line="360" w:lineRule="auto"/>
        <w:jc w:val="center"/>
        <w:rPr>
          <w:rFonts w:ascii="Times New Roman" w:hAnsi="Times New Roman" w:cs="Times New Roman"/>
          <w:b/>
          <w:bCs/>
          <w:sz w:val="28"/>
          <w:szCs w:val="28"/>
        </w:rPr>
      </w:pPr>
      <w:r w:rsidRPr="00E70CB8">
        <w:rPr>
          <w:rFonts w:ascii="Times New Roman" w:hAnsi="Times New Roman" w:cs="Times New Roman"/>
          <w:b/>
          <w:bCs/>
          <w:sz w:val="28"/>
          <w:szCs w:val="28"/>
        </w:rPr>
        <w:t>MXene/Polymer Technology toward Highly improved Bio-Sensors</w:t>
      </w:r>
    </w:p>
    <w:p w14:paraId="36630BC8" w14:textId="77777777" w:rsidR="00E70CB8" w:rsidRPr="00A3201B" w:rsidRDefault="00E70CB8" w:rsidP="00A3201B">
      <w:pPr>
        <w:spacing w:line="360" w:lineRule="auto"/>
        <w:jc w:val="center"/>
        <w:rPr>
          <w:rFonts w:ascii="Times New Roman" w:hAnsi="Times New Roman" w:cs="Times New Roman"/>
          <w:b/>
          <w:bCs/>
          <w:sz w:val="28"/>
          <w:szCs w:val="28"/>
        </w:rPr>
      </w:pPr>
    </w:p>
    <w:p w14:paraId="03D641A4" w14:textId="4F4DAC46" w:rsidR="00A3201B" w:rsidRPr="00A3201B" w:rsidRDefault="00A3201B" w:rsidP="00A3201B">
      <w:pPr>
        <w:spacing w:line="360" w:lineRule="auto"/>
        <w:jc w:val="center"/>
        <w:rPr>
          <w:rFonts w:ascii="Times New Roman" w:hAnsi="Times New Roman" w:cs="Times New Roman"/>
          <w:b/>
          <w:sz w:val="24"/>
        </w:rPr>
      </w:pPr>
      <w:r w:rsidRPr="00A3201B">
        <w:rPr>
          <w:rFonts w:ascii="Times New Roman" w:hAnsi="Times New Roman" w:cs="Times New Roman"/>
          <w:b/>
          <w:sz w:val="24"/>
          <w:shd w:val="clear" w:color="auto" w:fill="FFFFFF"/>
        </w:rPr>
        <w:t>Won</w:t>
      </w:r>
      <w:r w:rsidRPr="00A3201B">
        <w:rPr>
          <w:rFonts w:ascii="Times New Roman" w:eastAsia="Malgun Gothic" w:hAnsi="Times New Roman" w:cs="Times New Roman"/>
          <w:b/>
          <w:sz w:val="24"/>
          <w:lang w:bidi="ar"/>
        </w:rPr>
        <w:t>-C</w:t>
      </w:r>
      <w:r w:rsidRPr="00A3201B">
        <w:rPr>
          <w:rFonts w:ascii="Times New Roman" w:eastAsia="TT143Bo00" w:hAnsi="Times New Roman" w:cs="Times New Roman"/>
          <w:b/>
          <w:sz w:val="24"/>
          <w:lang w:bidi="ar"/>
        </w:rPr>
        <w:t>hun Oh</w:t>
      </w:r>
    </w:p>
    <w:p w14:paraId="4DA0DE6F" w14:textId="5931B2B6" w:rsidR="00A3201B" w:rsidRDefault="00A3201B" w:rsidP="00A3201B">
      <w:pPr>
        <w:spacing w:after="0" w:line="360" w:lineRule="auto"/>
        <w:jc w:val="center"/>
        <w:rPr>
          <w:rFonts w:ascii="Times New Roman" w:hAnsi="Times New Roman" w:cs="Times New Roman"/>
          <w:sz w:val="24"/>
        </w:rPr>
      </w:pPr>
      <w:r w:rsidRPr="00A3201B">
        <w:rPr>
          <w:rFonts w:ascii="Times New Roman" w:hAnsi="Times New Roman" w:cs="Times New Roman"/>
          <w:sz w:val="24"/>
        </w:rPr>
        <w:t>Department of Advanced Materials Science &amp; Engineering, Hanseo University, Seosan, Chungnam 31962, Republic of Korea</w:t>
      </w:r>
    </w:p>
    <w:p w14:paraId="3B7357F1" w14:textId="59C30914" w:rsidR="00A3201B" w:rsidRPr="00A3201B" w:rsidRDefault="00E70CB8" w:rsidP="00A3201B">
      <w:pPr>
        <w:spacing w:after="0" w:line="360" w:lineRule="auto"/>
        <w:jc w:val="center"/>
        <w:rPr>
          <w:rFonts w:ascii="Times New Roman" w:hAnsi="Times New Roman" w:cs="Times New Roman"/>
          <w:sz w:val="24"/>
          <w:lang w:val="de-CH"/>
        </w:rPr>
      </w:pPr>
      <w:r>
        <w:rPr>
          <w:rFonts w:ascii="Times New Roman" w:hAnsi="Times New Roman" w:cs="Times New Roman" w:hint="eastAsia"/>
          <w:color w:val="000000"/>
          <w:lang w:val="de-CH"/>
        </w:rPr>
        <w:t>(</w:t>
      </w:r>
      <w:r w:rsidR="00A3201B" w:rsidRPr="00A3201B">
        <w:rPr>
          <w:rFonts w:ascii="Times New Roman" w:hAnsi="Times New Roman" w:cs="Times New Roman"/>
          <w:color w:val="000000"/>
          <w:lang w:val="de-CH"/>
        </w:rPr>
        <w:t>E-</w:t>
      </w:r>
      <w:r w:rsidR="00A3201B" w:rsidRPr="00A3201B">
        <w:rPr>
          <w:rFonts w:ascii="Times New Roman" w:eastAsia="CharisSIL" w:hAnsi="Times New Roman" w:cs="Times New Roman"/>
          <w:color w:val="000000"/>
          <w:lang w:val="de-CH"/>
        </w:rPr>
        <w:t>Mail</w:t>
      </w:r>
      <w:r w:rsidR="00A3201B" w:rsidRPr="00A3201B">
        <w:rPr>
          <w:rFonts w:ascii="Times New Roman" w:hAnsi="Times New Roman" w:cs="Times New Roman"/>
          <w:color w:val="000000"/>
          <w:lang w:val="de-CH"/>
        </w:rPr>
        <w:t>:</w:t>
      </w:r>
      <w:r w:rsidR="00A3201B" w:rsidRPr="00A3201B">
        <w:rPr>
          <w:rFonts w:ascii="Times New Roman" w:eastAsia="CharisSIL" w:hAnsi="Times New Roman" w:cs="Times New Roman"/>
          <w:color w:val="000000"/>
          <w:lang w:val="de-CH"/>
        </w:rPr>
        <w:t xml:space="preserve"> </w:t>
      </w:r>
      <w:r w:rsidR="00A3201B" w:rsidRPr="00A3201B">
        <w:rPr>
          <w:rFonts w:ascii="Times New Roman" w:hAnsi="Times New Roman" w:cs="Times New Roman"/>
          <w:lang w:val="de-CH" w:eastAsia="zh-CN"/>
        </w:rPr>
        <w:t>wc_oh@hanseo.ac.kr</w:t>
      </w:r>
      <w:r>
        <w:rPr>
          <w:rFonts w:ascii="Times New Roman" w:hAnsi="Times New Roman" w:cs="Times New Roman" w:hint="eastAsia"/>
          <w:lang w:val="de-CH"/>
        </w:rPr>
        <w:t>)</w:t>
      </w:r>
    </w:p>
    <w:p w14:paraId="25EB8B53" w14:textId="77777777" w:rsidR="00A3201B" w:rsidRPr="00A3201B" w:rsidRDefault="00A3201B" w:rsidP="00A3201B">
      <w:pPr>
        <w:spacing w:after="0" w:line="360" w:lineRule="auto"/>
        <w:rPr>
          <w:rFonts w:ascii="Times New Roman" w:hAnsi="Times New Roman" w:cs="Times New Roman"/>
          <w:b/>
          <w:bCs/>
          <w:sz w:val="24"/>
          <w:lang w:val="de-CH"/>
        </w:rPr>
      </w:pPr>
    </w:p>
    <w:p w14:paraId="584CAE64" w14:textId="77777777" w:rsidR="00A3201B" w:rsidRPr="00A3201B" w:rsidRDefault="00A3201B" w:rsidP="00A3201B">
      <w:pPr>
        <w:spacing w:after="0" w:line="360" w:lineRule="auto"/>
        <w:rPr>
          <w:rFonts w:ascii="Times New Roman" w:hAnsi="Times New Roman" w:cs="Times New Roman"/>
          <w:b/>
          <w:bCs/>
          <w:sz w:val="24"/>
        </w:rPr>
      </w:pPr>
      <w:r w:rsidRPr="00A3201B">
        <w:rPr>
          <w:rFonts w:ascii="Times New Roman" w:hAnsi="Times New Roman" w:cs="Times New Roman" w:hint="eastAsia"/>
          <w:b/>
          <w:bCs/>
          <w:sz w:val="24"/>
        </w:rPr>
        <w:t>Abstract</w:t>
      </w:r>
    </w:p>
    <w:p w14:paraId="10CB17DC" w14:textId="0E1F55C9" w:rsidR="00A3201B" w:rsidRPr="00A3201B" w:rsidRDefault="00A3201B" w:rsidP="00A3201B">
      <w:pPr>
        <w:spacing w:after="0" w:line="360" w:lineRule="auto"/>
        <w:ind w:firstLineChars="150" w:firstLine="360"/>
        <w:jc w:val="both"/>
        <w:rPr>
          <w:rFonts w:ascii="Times New Roman" w:hAnsi="Times New Roman" w:cs="Times New Roman"/>
          <w:sz w:val="24"/>
          <w:lang w:val="en-MY"/>
        </w:rPr>
      </w:pPr>
      <w:r w:rsidRPr="00A3201B">
        <w:rPr>
          <w:rFonts w:ascii="Times New Roman" w:hAnsi="Times New Roman" w:cs="Times New Roman"/>
          <w:sz w:val="24"/>
          <w:lang w:val="en-MY"/>
        </w:rPr>
        <w:t xml:space="preserve">This </w:t>
      </w:r>
      <w:r w:rsidR="00E70CB8">
        <w:rPr>
          <w:rFonts w:ascii="Times New Roman" w:hAnsi="Times New Roman" w:cs="Times New Roman" w:hint="eastAsia"/>
          <w:sz w:val="24"/>
          <w:lang w:val="en-MY"/>
        </w:rPr>
        <w:t>study</w:t>
      </w:r>
      <w:r w:rsidRPr="00A3201B">
        <w:rPr>
          <w:rFonts w:ascii="Times New Roman" w:hAnsi="Times New Roman" w:cs="Times New Roman"/>
          <w:sz w:val="24"/>
          <w:lang w:val="en-MY"/>
        </w:rPr>
        <w:t xml:space="preserve"> introduces conductive polymer/2D MXene hybrid composites as active materials for non-invasive biosensors and wearable biomedical devices. </w:t>
      </w:r>
      <w:r w:rsidR="00E70CB8">
        <w:rPr>
          <w:rFonts w:ascii="Times New Roman" w:hAnsi="Times New Roman" w:cs="Times New Roman" w:hint="eastAsia"/>
          <w:sz w:val="24"/>
        </w:rPr>
        <w:t>I</w:t>
      </w:r>
      <w:r w:rsidRPr="00A3201B">
        <w:rPr>
          <w:rFonts w:ascii="Times New Roman" w:hAnsi="Times New Roman" w:cs="Times New Roman"/>
          <w:sz w:val="24"/>
        </w:rPr>
        <w:t xml:space="preserve"> </w:t>
      </w:r>
      <w:r w:rsidR="00E70CB8" w:rsidRPr="00A3201B">
        <w:rPr>
          <w:rFonts w:ascii="Times New Roman" w:hAnsi="Times New Roman" w:cs="Times New Roman"/>
          <w:sz w:val="24"/>
        </w:rPr>
        <w:t>discuss</w:t>
      </w:r>
      <w:r w:rsidR="00E70CB8">
        <w:rPr>
          <w:rFonts w:ascii="Times New Roman" w:hAnsi="Times New Roman" w:cs="Times New Roman"/>
          <w:sz w:val="24"/>
        </w:rPr>
        <w:t>ed</w:t>
      </w:r>
      <w:r w:rsidRPr="00A3201B">
        <w:rPr>
          <w:rFonts w:ascii="Times New Roman" w:hAnsi="Times New Roman" w:cs="Times New Roman"/>
          <w:sz w:val="24"/>
        </w:rPr>
        <w:t xml:space="preserve"> synthesis methods for polymer/MXene hybrids tailored for biosensing. These approaches highlight their key characteristics superior electrochemical performance, biocompatibility, biological accessibility, and mechanical flexibility while highlights their merits in advancing biosensor and wearable biomedical fields</w:t>
      </w:r>
      <w:r w:rsidRPr="00A3201B">
        <w:rPr>
          <w:rFonts w:ascii="Times New Roman" w:hAnsi="Times New Roman" w:cs="Times New Roman"/>
          <w:sz w:val="24"/>
          <w:lang w:val="en-MY"/>
        </w:rPr>
        <w:t xml:space="preserve">. Hybridization of conductive polymers and MXenes yields unique synergistic properties, enabling facile integration into biomedical platforms. These nanosheet-based systems offer cost-effectiveness, scalable production, and customizable functionalities, positioning them as ideal </w:t>
      </w:r>
      <w:r w:rsidRPr="00A3201B">
        <w:rPr>
          <w:rFonts w:ascii="Times New Roman" w:hAnsi="Times New Roman" w:cs="Times New Roman" w:hint="eastAsia"/>
          <w:sz w:val="24"/>
          <w:lang w:val="en-MY"/>
        </w:rPr>
        <w:t>bio</w:t>
      </w:r>
      <w:r w:rsidRPr="00A3201B">
        <w:rPr>
          <w:rFonts w:ascii="Times New Roman" w:hAnsi="Times New Roman" w:cs="Times New Roman"/>
          <w:sz w:val="24"/>
          <w:lang w:val="en-MY"/>
        </w:rPr>
        <w:t>device backbones. Key challenges include mechanical fatigue from repetitive wear, biomarker instability, pH fluctuations, contamination, and long-term stability in sweat- or urine-based non-invasive monitoring. To address limitations like miniaturization, signal drift, mechanical deformation, and low-power wireless integration, we discuss MXene precursor designs to minimize biointerfacial issues, alongside polymerization and hybridization strategies that mitigate inherent drawbacks.</w:t>
      </w:r>
    </w:p>
    <w:p w14:paraId="58AA9D6F" w14:textId="77777777" w:rsidR="00A3201B" w:rsidRPr="00A3201B" w:rsidRDefault="00A3201B" w:rsidP="00A3201B">
      <w:pPr>
        <w:spacing w:after="0" w:line="360" w:lineRule="auto"/>
        <w:jc w:val="both"/>
        <w:rPr>
          <w:rFonts w:ascii="Times New Roman" w:hAnsi="Times New Roman" w:cs="Times New Roman"/>
          <w:sz w:val="24"/>
        </w:rPr>
      </w:pPr>
      <w:r w:rsidRPr="00A3201B">
        <w:rPr>
          <w:rFonts w:ascii="Times New Roman" w:hAnsi="Times New Roman" w:cs="Times New Roman"/>
          <w:b/>
          <w:bCs/>
          <w:sz w:val="24"/>
        </w:rPr>
        <w:t>Keywords:</w:t>
      </w:r>
      <w:r w:rsidRPr="00A3201B">
        <w:rPr>
          <w:rFonts w:ascii="Times New Roman" w:hAnsi="Times New Roman" w:cs="Times New Roman"/>
          <w:sz w:val="24"/>
        </w:rPr>
        <w:t xml:space="preserve"> Polymer, </w:t>
      </w:r>
      <w:hyperlink r:id="rId6" w:history="1">
        <w:r w:rsidRPr="00A3201B">
          <w:rPr>
            <w:rStyle w:val="Hyperlink"/>
            <w:rFonts w:ascii="Times New Roman" w:hAnsi="Times New Roman" w:cs="Times New Roman"/>
            <w:color w:val="auto"/>
            <w:sz w:val="24"/>
            <w:u w:val="none"/>
            <w:lang w:val="en"/>
          </w:rPr>
          <w:t xml:space="preserve">2D MXene, hybrid composite, </w:t>
        </w:r>
      </w:hyperlink>
      <w:r w:rsidRPr="00A3201B">
        <w:rPr>
          <w:rFonts w:ascii="Times New Roman" w:hAnsi="Times New Roman" w:cs="Times New Roman"/>
          <w:sz w:val="24"/>
        </w:rPr>
        <w:t>biosensor, biomedical application</w:t>
      </w:r>
    </w:p>
    <w:p w14:paraId="6F3519B0" w14:textId="77777777" w:rsidR="00E8344C" w:rsidRPr="00A3201B" w:rsidRDefault="00E8344C"/>
    <w:sectPr w:rsidR="00E8344C" w:rsidRPr="00A3201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F7ED" w14:textId="77777777" w:rsidR="003A6739" w:rsidRDefault="003A6739" w:rsidP="00A3201B">
      <w:pPr>
        <w:spacing w:after="0"/>
      </w:pPr>
      <w:r>
        <w:separator/>
      </w:r>
    </w:p>
  </w:endnote>
  <w:endnote w:type="continuationSeparator" w:id="0">
    <w:p w14:paraId="43F33759" w14:textId="77777777" w:rsidR="003A6739" w:rsidRDefault="003A6739" w:rsidP="00A320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T143Bo00">
    <w:altName w:val="Segoe Print"/>
    <w:charset w:val="00"/>
    <w:family w:val="auto"/>
    <w:pitch w:val="default"/>
    <w:sig w:usb0="00000000" w:usb1="00000000" w:usb2="00000000" w:usb3="00000000" w:csb0="00040001" w:csb1="00000000"/>
  </w:font>
  <w:font w:name="CharisSIL">
    <w:altName w:val="Nanum Brush Script"/>
    <w:charset w:val="00"/>
    <w:family w:val="auto"/>
    <w:pitch w:val="default"/>
    <w:sig w:usb0="00000001" w:usb1="09060000" w:usb2="00000010" w:usb3="00000000" w:csb0="000C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0557" w14:textId="77777777" w:rsidR="003A6739" w:rsidRDefault="003A6739" w:rsidP="00A3201B">
      <w:pPr>
        <w:spacing w:after="0"/>
      </w:pPr>
      <w:r>
        <w:separator/>
      </w:r>
    </w:p>
  </w:footnote>
  <w:footnote w:type="continuationSeparator" w:id="0">
    <w:p w14:paraId="26D69CFE" w14:textId="77777777" w:rsidR="003A6739" w:rsidRDefault="003A6739" w:rsidP="00A3201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1B"/>
    <w:rsid w:val="001A21D3"/>
    <w:rsid w:val="00251EB1"/>
    <w:rsid w:val="003A6739"/>
    <w:rsid w:val="006268B2"/>
    <w:rsid w:val="006C1A5A"/>
    <w:rsid w:val="00754AB5"/>
    <w:rsid w:val="008B0275"/>
    <w:rsid w:val="00A3201B"/>
    <w:rsid w:val="00DC1333"/>
    <w:rsid w:val="00E70CB8"/>
    <w:rsid w:val="00E834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F564"/>
  <w15:chartTrackingRefBased/>
  <w15:docId w15:val="{32643782-F245-469A-8A59-043DEFD2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A320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A320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A3201B"/>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A3201B"/>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A320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A320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A320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A320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A320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01B"/>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A3201B"/>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A3201B"/>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A3201B"/>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A3201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3201B"/>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A3201B"/>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A3201B"/>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A3201B"/>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A3201B"/>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0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01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3201B"/>
    <w:pPr>
      <w:spacing w:before="160"/>
      <w:jc w:val="center"/>
    </w:pPr>
    <w:rPr>
      <w:i/>
      <w:iCs/>
      <w:color w:val="404040" w:themeColor="text1" w:themeTint="BF"/>
    </w:rPr>
  </w:style>
  <w:style w:type="character" w:customStyle="1" w:styleId="QuoteChar">
    <w:name w:val="Quote Char"/>
    <w:basedOn w:val="DefaultParagraphFont"/>
    <w:link w:val="Quote"/>
    <w:uiPriority w:val="29"/>
    <w:rsid w:val="00A3201B"/>
    <w:rPr>
      <w:i/>
      <w:iCs/>
      <w:color w:val="404040" w:themeColor="text1" w:themeTint="BF"/>
    </w:rPr>
  </w:style>
  <w:style w:type="paragraph" w:styleId="ListParagraph">
    <w:name w:val="List Paragraph"/>
    <w:basedOn w:val="Normal"/>
    <w:uiPriority w:val="34"/>
    <w:qFormat/>
    <w:rsid w:val="00A3201B"/>
    <w:pPr>
      <w:ind w:left="720"/>
      <w:contextualSpacing/>
    </w:pPr>
  </w:style>
  <w:style w:type="character" w:styleId="IntenseEmphasis">
    <w:name w:val="Intense Emphasis"/>
    <w:basedOn w:val="DefaultParagraphFont"/>
    <w:uiPriority w:val="21"/>
    <w:qFormat/>
    <w:rsid w:val="00A3201B"/>
    <w:rPr>
      <w:i/>
      <w:iCs/>
      <w:color w:val="2F5496" w:themeColor="accent1" w:themeShade="BF"/>
    </w:rPr>
  </w:style>
  <w:style w:type="paragraph" w:styleId="IntenseQuote">
    <w:name w:val="Intense Quote"/>
    <w:basedOn w:val="Normal"/>
    <w:next w:val="Normal"/>
    <w:link w:val="IntenseQuoteChar"/>
    <w:uiPriority w:val="30"/>
    <w:qFormat/>
    <w:rsid w:val="00A32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01B"/>
    <w:rPr>
      <w:i/>
      <w:iCs/>
      <w:color w:val="2F5496" w:themeColor="accent1" w:themeShade="BF"/>
    </w:rPr>
  </w:style>
  <w:style w:type="character" w:styleId="IntenseReference">
    <w:name w:val="Intense Reference"/>
    <w:basedOn w:val="DefaultParagraphFont"/>
    <w:uiPriority w:val="32"/>
    <w:qFormat/>
    <w:rsid w:val="00A3201B"/>
    <w:rPr>
      <w:b/>
      <w:bCs/>
      <w:smallCaps/>
      <w:color w:val="2F5496" w:themeColor="accent1" w:themeShade="BF"/>
      <w:spacing w:val="5"/>
    </w:rPr>
  </w:style>
  <w:style w:type="paragraph" w:styleId="FootnoteText">
    <w:name w:val="footnote text"/>
    <w:basedOn w:val="Normal"/>
    <w:link w:val="FootnoteTextChar"/>
    <w:uiPriority w:val="99"/>
    <w:semiHidden/>
    <w:unhideWhenUsed/>
    <w:rsid w:val="00A3201B"/>
    <w:pPr>
      <w:snapToGrid w:val="0"/>
    </w:pPr>
  </w:style>
  <w:style w:type="character" w:customStyle="1" w:styleId="FootnoteTextChar">
    <w:name w:val="Footnote Text Char"/>
    <w:basedOn w:val="DefaultParagraphFont"/>
    <w:link w:val="FootnoteText"/>
    <w:uiPriority w:val="99"/>
    <w:semiHidden/>
    <w:rsid w:val="00A3201B"/>
  </w:style>
  <w:style w:type="character" w:styleId="Hyperlink">
    <w:name w:val="Hyperlink"/>
    <w:basedOn w:val="DefaultParagraphFont"/>
    <w:uiPriority w:val="99"/>
    <w:unhideWhenUsed/>
    <w:rsid w:val="00A320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pii/S092583882502629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won chun oh wonchun</dc:creator>
  <cp:keywords/>
  <dc:description/>
  <cp:lastModifiedBy>Suresh Sagadevan</cp:lastModifiedBy>
  <cp:revision>2</cp:revision>
  <dcterms:created xsi:type="dcterms:W3CDTF">2026-03-05T01:59:00Z</dcterms:created>
  <dcterms:modified xsi:type="dcterms:W3CDTF">2026-03-05T01:59:00Z</dcterms:modified>
</cp:coreProperties>
</file>